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 xml:space="preserve">LA ROBOTICA SOCIALE E LE SFIDE DELL’INCLUSIONE E DELLA SOSTENIBILITÀ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Un multi evento dedicato all’ecosistema dell’innovazione su tre assi, robotica, intelligenza artificiale e scienze della vita, e con una visione st</w:t>
      </w:r>
      <w:r w:rsidR="00681C12">
        <w:rPr>
          <w:rFonts w:ascii="Trebuchet MS" w:eastAsia="Trebuchet MS" w:hAnsi="Trebuchet MS" w:cs="Trebuchet MS"/>
          <w:b/>
          <w:color w:val="0D509E"/>
          <w:sz w:val="22"/>
          <w:szCs w:val="22"/>
        </w:rPr>
        <w:t xml:space="preserve">rategica: le nuove generazioni </w:t>
      </w:r>
      <w:r>
        <w:rPr>
          <w:rFonts w:ascii="Trebuchet MS" w:eastAsia="Trebuchet MS" w:hAnsi="Trebuchet MS" w:cs="Trebuchet MS"/>
          <w:b/>
          <w:color w:val="0D509E"/>
          <w:sz w:val="22"/>
          <w:szCs w:val="22"/>
        </w:rPr>
        <w:t>come tecnologia abilitante per lo sviluppo.</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spacing w:before="80"/>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Dal 2007 la RomeCup avvicina le nuove generazioni allo studio delle materie scientifiche e sviluppa competenze e profili professionali per l’occupazione. Ogni edizione propone nuovi “fili rossi” (donne</w:t>
      </w:r>
      <w:r w:rsidR="00681C12">
        <w:rPr>
          <w:rFonts w:ascii="Trebuchet MS" w:eastAsia="Trebuchet MS" w:hAnsi="Trebuchet MS" w:cs="Trebuchet MS"/>
          <w:color w:val="000000"/>
          <w:sz w:val="22"/>
          <w:szCs w:val="22"/>
        </w:rPr>
        <w:t xml:space="preserve"> della scienza, spin off della </w:t>
      </w:r>
      <w:r>
        <w:rPr>
          <w:rFonts w:ascii="Trebuchet MS" w:eastAsia="Trebuchet MS" w:hAnsi="Trebuchet MS" w:cs="Trebuchet MS"/>
          <w:color w:val="000000"/>
          <w:sz w:val="22"/>
          <w:szCs w:val="22"/>
        </w:rPr>
        <w:t xml:space="preserve">robotica, Industria 4.0, scienze della vita ecc.) per creare connessioni e arricchire l’ecosistema dell’innovazione con alleanze verticali e trasversali. </w:t>
      </w:r>
    </w:p>
    <w:p w:rsidR="008E48C6" w:rsidRDefault="00515181">
      <w:pPr>
        <w:pStyle w:val="Normale1"/>
        <w:pBdr>
          <w:top w:val="nil"/>
          <w:left w:val="nil"/>
          <w:bottom w:val="nil"/>
          <w:right w:val="nil"/>
          <w:between w:val="nil"/>
        </w:pBdr>
        <w:spacing w:before="80"/>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focus della 15ª edizione è l’</w:t>
      </w:r>
      <w:r>
        <w:rPr>
          <w:rFonts w:ascii="Trebuchet MS" w:eastAsia="Trebuchet MS" w:hAnsi="Trebuchet MS" w:cs="Trebuchet MS"/>
          <w:b/>
          <w:color w:val="0D509E"/>
          <w:sz w:val="22"/>
          <w:szCs w:val="22"/>
        </w:rPr>
        <w:t xml:space="preserve">orientamento dei giovani </w:t>
      </w:r>
      <w:r>
        <w:rPr>
          <w:rFonts w:ascii="Trebuchet MS" w:eastAsia="Trebuchet MS" w:hAnsi="Trebuchet MS" w:cs="Trebuchet MS"/>
          <w:color w:val="000000"/>
          <w:sz w:val="22"/>
          <w:szCs w:val="22"/>
        </w:rPr>
        <w:t xml:space="preserve">verso i lavori del futuro e le tendenze dell’innovazione tecnologica. Esploriamo l’area </w:t>
      </w:r>
      <w:r>
        <w:rPr>
          <w:rFonts w:ascii="Trebuchet MS" w:eastAsia="Trebuchet MS" w:hAnsi="Trebuchet MS" w:cs="Trebuchet MS"/>
          <w:b/>
          <w:color w:val="0D509E"/>
          <w:sz w:val="22"/>
          <w:szCs w:val="22"/>
        </w:rPr>
        <w:t xml:space="preserve">Human Robot </w:t>
      </w:r>
      <w:proofErr w:type="spellStart"/>
      <w:r>
        <w:rPr>
          <w:rFonts w:ascii="Trebuchet MS" w:eastAsia="Trebuchet MS" w:hAnsi="Trebuchet MS" w:cs="Trebuchet MS"/>
          <w:b/>
          <w:color w:val="0D509E"/>
          <w:sz w:val="22"/>
          <w:szCs w:val="22"/>
        </w:rPr>
        <w:t>Interaction</w:t>
      </w:r>
      <w:proofErr w:type="spellEnd"/>
      <w:r>
        <w:rPr>
          <w:rFonts w:ascii="Trebuchet MS" w:eastAsia="Trebuchet MS" w:hAnsi="Trebuchet MS" w:cs="Trebuchet MS"/>
          <w:color w:val="000000"/>
          <w:sz w:val="22"/>
          <w:szCs w:val="22"/>
        </w:rPr>
        <w:t xml:space="preserve">, approfondiamo le applicazioni dell'intelligenza artificiale e scopriamo le nuove professioni di medicina e ingegneria biomedica che rispondono alla sfida della </w:t>
      </w:r>
      <w:r>
        <w:rPr>
          <w:rFonts w:ascii="Trebuchet MS" w:eastAsia="Trebuchet MS" w:hAnsi="Trebuchet MS" w:cs="Trebuchet MS"/>
          <w:b/>
          <w:color w:val="0D509E"/>
          <w:sz w:val="22"/>
          <w:szCs w:val="22"/>
        </w:rPr>
        <w:t>consilience</w:t>
      </w:r>
      <w:r>
        <w:rPr>
          <w:rFonts w:ascii="Trebuchet MS" w:eastAsia="Trebuchet MS" w:hAnsi="Trebuchet MS" w:cs="Trebuchet MS"/>
          <w:color w:val="000000"/>
          <w:sz w:val="22"/>
          <w:szCs w:val="22"/>
        </w:rPr>
        <w:t>, la convergenza di discipline diverse.</w:t>
      </w:r>
    </w:p>
    <w:p w:rsidR="008E48C6" w:rsidRDefault="00515181">
      <w:pPr>
        <w:pStyle w:val="Normale1"/>
        <w:pBdr>
          <w:top w:val="nil"/>
          <w:left w:val="nil"/>
          <w:bottom w:val="nil"/>
          <w:right w:val="nil"/>
          <w:between w:val="nil"/>
        </w:pBdr>
        <w:spacing w:before="80"/>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Laboratori didattici, competizioni di robotica, sessioni di orientamento universitario, contest creativi, </w:t>
      </w:r>
      <w:proofErr w:type="spellStart"/>
      <w:r>
        <w:rPr>
          <w:rFonts w:ascii="Trebuchet MS" w:eastAsia="Trebuchet MS" w:hAnsi="Trebuchet MS" w:cs="Trebuchet MS"/>
          <w:color w:val="000000"/>
          <w:sz w:val="22"/>
          <w:szCs w:val="22"/>
        </w:rPr>
        <w:t>hackathon</w:t>
      </w:r>
      <w:proofErr w:type="spellEnd"/>
      <w:r>
        <w:rPr>
          <w:rFonts w:ascii="Trebuchet MS" w:eastAsia="Trebuchet MS" w:hAnsi="Trebuchet MS" w:cs="Trebuchet MS"/>
          <w:color w:val="000000"/>
          <w:sz w:val="22"/>
          <w:szCs w:val="22"/>
        </w:rPr>
        <w:t xml:space="preserve">, talk </w:t>
      </w:r>
      <w:proofErr w:type="spellStart"/>
      <w:r>
        <w:rPr>
          <w:rFonts w:ascii="Trebuchet MS" w:eastAsia="Trebuchet MS" w:hAnsi="Trebuchet MS" w:cs="Trebuchet MS"/>
          <w:color w:val="000000"/>
          <w:sz w:val="22"/>
          <w:szCs w:val="22"/>
        </w:rPr>
        <w:t>ispirazionali</w:t>
      </w:r>
      <w:proofErr w:type="spellEnd"/>
      <w:r>
        <w:rPr>
          <w:rFonts w:ascii="Trebuchet MS" w:eastAsia="Trebuchet MS" w:hAnsi="Trebuchet MS" w:cs="Trebuchet MS"/>
          <w:color w:val="000000"/>
          <w:sz w:val="22"/>
          <w:szCs w:val="22"/>
        </w:rPr>
        <w:t xml:space="preserve">, sessioni di </w:t>
      </w:r>
      <w:proofErr w:type="spellStart"/>
      <w:r>
        <w:rPr>
          <w:rFonts w:ascii="Trebuchet MS" w:eastAsia="Trebuchet MS" w:hAnsi="Trebuchet MS" w:cs="Trebuchet MS"/>
          <w:color w:val="000000"/>
          <w:sz w:val="22"/>
          <w:szCs w:val="22"/>
        </w:rPr>
        <w:t>role</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modeling</w:t>
      </w:r>
      <w:proofErr w:type="spellEnd"/>
      <w:r>
        <w:rPr>
          <w:rFonts w:ascii="Trebuchet MS" w:eastAsia="Trebuchet MS" w:hAnsi="Trebuchet MS" w:cs="Trebuchet MS"/>
          <w:color w:val="000000"/>
          <w:sz w:val="22"/>
          <w:szCs w:val="22"/>
        </w:rPr>
        <w:t xml:space="preserve">: la </w:t>
      </w:r>
      <w:proofErr w:type="spellStart"/>
      <w:r>
        <w:rPr>
          <w:rFonts w:ascii="Trebuchet MS" w:eastAsia="Trebuchet MS" w:hAnsi="Trebuchet MS" w:cs="Trebuchet MS"/>
          <w:color w:val="000000"/>
          <w:sz w:val="22"/>
          <w:szCs w:val="22"/>
        </w:rPr>
        <w:t>RomeCup</w:t>
      </w:r>
      <w:proofErr w:type="spellEnd"/>
      <w:r>
        <w:rPr>
          <w:rFonts w:ascii="Trebuchet MS" w:eastAsia="Trebuchet MS" w:hAnsi="Trebuchet MS" w:cs="Trebuchet MS"/>
          <w:color w:val="000000"/>
          <w:sz w:val="22"/>
          <w:szCs w:val="22"/>
        </w:rPr>
        <w:t xml:space="preserve"> è una straordinaria esperienza immersiva sul presente e il futuro dell’uomo.  </w:t>
      </w:r>
    </w:p>
    <w:p w:rsidR="008E48C6" w:rsidRDefault="00515181">
      <w:pPr>
        <w:pStyle w:val="Normale1"/>
        <w:pBdr>
          <w:top w:val="nil"/>
          <w:left w:val="nil"/>
          <w:bottom w:val="nil"/>
          <w:right w:val="nil"/>
          <w:between w:val="nil"/>
        </w:pBdr>
        <w:spacing w:before="80"/>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È un originale modello di acceleratore verticale </w:t>
      </w:r>
      <w:r w:rsidR="00681C12">
        <w:rPr>
          <w:rFonts w:ascii="Trebuchet MS" w:eastAsia="Trebuchet MS" w:hAnsi="Trebuchet MS" w:cs="Trebuchet MS"/>
          <w:color w:val="000000"/>
          <w:sz w:val="22"/>
          <w:szCs w:val="22"/>
        </w:rPr>
        <w:t xml:space="preserve">per lo sviluppo, che coinvolge </w:t>
      </w:r>
      <w:r>
        <w:rPr>
          <w:rFonts w:ascii="Trebuchet MS" w:eastAsia="Trebuchet MS" w:hAnsi="Trebuchet MS" w:cs="Trebuchet MS"/>
          <w:color w:val="000000"/>
          <w:sz w:val="22"/>
          <w:szCs w:val="22"/>
        </w:rPr>
        <w:t xml:space="preserve">scuole, atenei, centri di ricerca, startup, pmi e distretti produttivi. </w:t>
      </w:r>
    </w:p>
    <w:p w:rsidR="008E48C6" w:rsidRDefault="00515181">
      <w:pPr>
        <w:pStyle w:val="Normale1"/>
        <w:pBdr>
          <w:top w:val="nil"/>
          <w:left w:val="nil"/>
          <w:bottom w:val="nil"/>
          <w:right w:val="nil"/>
          <w:between w:val="nil"/>
        </w:pBdr>
        <w:spacing w:before="80"/>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Italia esist</w:t>
      </w:r>
      <w:r w:rsidR="00681C12">
        <w:rPr>
          <w:rFonts w:ascii="Trebuchet MS" w:eastAsia="Trebuchet MS" w:hAnsi="Trebuchet MS" w:cs="Trebuchet MS"/>
          <w:color w:val="000000"/>
          <w:sz w:val="22"/>
          <w:szCs w:val="22"/>
        </w:rPr>
        <w:t xml:space="preserve">ono fiere di settore (robotica </w:t>
      </w:r>
      <w:r>
        <w:rPr>
          <w:rFonts w:ascii="Trebuchet MS" w:eastAsia="Trebuchet MS" w:hAnsi="Trebuchet MS" w:cs="Trebuchet MS"/>
          <w:color w:val="000000"/>
          <w:sz w:val="22"/>
          <w:szCs w:val="22"/>
        </w:rPr>
        <w:t>industriale), competizioni di categoria (</w:t>
      </w:r>
      <w:proofErr w:type="spellStart"/>
      <w:r>
        <w:rPr>
          <w:rFonts w:ascii="Trebuchet MS" w:eastAsia="Trebuchet MS" w:hAnsi="Trebuchet MS" w:cs="Trebuchet MS"/>
          <w:color w:val="000000"/>
          <w:sz w:val="22"/>
          <w:szCs w:val="22"/>
        </w:rPr>
        <w:t>RoboCup</w:t>
      </w:r>
      <w:proofErr w:type="spellEnd"/>
      <w:r>
        <w:rPr>
          <w:rFonts w:ascii="Trebuchet MS" w:eastAsia="Trebuchet MS" w:hAnsi="Trebuchet MS" w:cs="Trebuchet MS"/>
          <w:color w:val="000000"/>
          <w:sz w:val="22"/>
          <w:szCs w:val="22"/>
        </w:rPr>
        <w:t xml:space="preserve"> Junior, </w:t>
      </w:r>
      <w:proofErr w:type="spellStart"/>
      <w:r>
        <w:rPr>
          <w:rFonts w:ascii="Trebuchet MS" w:eastAsia="Trebuchet MS" w:hAnsi="Trebuchet MS" w:cs="Trebuchet MS"/>
          <w:color w:val="000000"/>
          <w:sz w:val="22"/>
          <w:szCs w:val="22"/>
        </w:rPr>
        <w:t>Nao</w:t>
      </w:r>
      <w:proofErr w:type="spellEnd"/>
      <w:r>
        <w:rPr>
          <w:rFonts w:ascii="Trebuchet MS" w:eastAsia="Trebuchet MS" w:hAnsi="Trebuchet MS" w:cs="Trebuchet MS"/>
          <w:color w:val="000000"/>
          <w:sz w:val="22"/>
          <w:szCs w:val="22"/>
        </w:rPr>
        <w:t xml:space="preserve"> Challenge ecc.), Olimpiadi di robotica educativa (</w:t>
      </w:r>
      <w:proofErr w:type="spellStart"/>
      <w:r>
        <w:rPr>
          <w:rFonts w:ascii="Trebuchet MS" w:eastAsia="Trebuchet MS" w:hAnsi="Trebuchet MS" w:cs="Trebuchet MS"/>
          <w:color w:val="000000"/>
          <w:sz w:val="22"/>
          <w:szCs w:val="22"/>
        </w:rPr>
        <w:t>Miur</w:t>
      </w:r>
      <w:proofErr w:type="spellEnd"/>
      <w:r>
        <w:rPr>
          <w:rFonts w:ascii="Trebuchet MS" w:eastAsia="Trebuchet MS" w:hAnsi="Trebuchet MS" w:cs="Trebuchet MS"/>
          <w:color w:val="000000"/>
          <w:sz w:val="22"/>
          <w:szCs w:val="22"/>
        </w:rPr>
        <w:t xml:space="preserve">), festival (Pisa) ecc. ma nessun evento è trasversale come la RomeCup, capace di coinvolgere tanti pubblici diversi e di rendere tutti protagonisti.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Obiettivi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Aumentare la fiducia dei cittadini verso la tecnologia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Coinvolgere il pubblico in un evento senza confini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Diffon</w:t>
      </w:r>
      <w:r w:rsidR="00681C12">
        <w:rPr>
          <w:rFonts w:ascii="Trebuchet MS" w:eastAsia="Trebuchet MS" w:hAnsi="Trebuchet MS" w:cs="Trebuchet MS"/>
          <w:color w:val="000000"/>
          <w:sz w:val="22"/>
          <w:szCs w:val="22"/>
        </w:rPr>
        <w:t xml:space="preserve">dere i benefici della robotica </w:t>
      </w:r>
      <w:r>
        <w:rPr>
          <w:rFonts w:ascii="Trebuchet MS" w:eastAsia="Trebuchet MS" w:hAnsi="Trebuchet MS" w:cs="Trebuchet MS"/>
          <w:color w:val="000000"/>
          <w:sz w:val="22"/>
          <w:szCs w:val="22"/>
        </w:rPr>
        <w:t xml:space="preserve">sociale, inclusiva e sostenibile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Incentivare la ricerca e lo sviluppo di tecnologie di servizio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Prevenire il robotic divide  </w:t>
      </w:r>
    </w:p>
    <w:p w:rsidR="008E48C6" w:rsidRDefault="00515181">
      <w:pPr>
        <w:pStyle w:val="Normale1"/>
        <w:numPr>
          <w:ilvl w:val="0"/>
          <w:numId w:val="1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Rin</w:t>
      </w:r>
      <w:r w:rsidR="00681C12">
        <w:rPr>
          <w:rFonts w:ascii="Trebuchet MS" w:eastAsia="Trebuchet MS" w:hAnsi="Trebuchet MS" w:cs="Trebuchet MS"/>
          <w:color w:val="000000"/>
          <w:sz w:val="22"/>
          <w:szCs w:val="22"/>
        </w:rPr>
        <w:t xml:space="preserve">forzare un modello virtuoso di </w:t>
      </w:r>
      <w:r>
        <w:rPr>
          <w:rFonts w:ascii="Trebuchet MS" w:eastAsia="Trebuchet MS" w:hAnsi="Trebuchet MS" w:cs="Trebuchet MS"/>
          <w:color w:val="000000"/>
          <w:sz w:val="22"/>
          <w:szCs w:val="22"/>
        </w:rPr>
        <w:t xml:space="preserve">“acceleratore verticale” basato </w:t>
      </w:r>
      <w:proofErr w:type="gramStart"/>
      <w:r>
        <w:rPr>
          <w:rFonts w:ascii="Trebuchet MS" w:eastAsia="Trebuchet MS" w:hAnsi="Trebuchet MS" w:cs="Trebuchet MS"/>
          <w:color w:val="000000"/>
          <w:sz w:val="22"/>
          <w:szCs w:val="22"/>
        </w:rPr>
        <w:t>sulla  robotica</w:t>
      </w:r>
      <w:proofErr w:type="gramEnd"/>
      <w:r>
        <w:rPr>
          <w:rFonts w:ascii="Trebuchet MS" w:eastAsia="Trebuchet MS" w:hAnsi="Trebuchet MS" w:cs="Trebuchet MS"/>
          <w:color w:val="000000"/>
          <w:sz w:val="22"/>
          <w:szCs w:val="22"/>
        </w:rPr>
        <w:t xml:space="preserve"> come “antidisciplina”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color w:val="0D509E"/>
          <w:sz w:val="24"/>
          <w:szCs w:val="24"/>
        </w:rPr>
        <w:t xml:space="preserve">15ª edizione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color w:val="0D509E"/>
          <w:sz w:val="24"/>
          <w:szCs w:val="24"/>
        </w:rPr>
        <w:t xml:space="preserve">Roma, 2-4 maggio 2022 </w:t>
      </w:r>
    </w:p>
    <w:p w:rsidR="008E48C6" w:rsidRDefault="00515181">
      <w:pPr>
        <w:pStyle w:val="Normale1"/>
        <w:pBdr>
          <w:top w:val="nil"/>
          <w:left w:val="nil"/>
          <w:bottom w:val="nil"/>
          <w:right w:val="nil"/>
          <w:between w:val="nil"/>
        </w:pBdr>
        <w:spacing w:after="200" w:line="276" w:lineRule="auto"/>
        <w:ind w:right="849"/>
        <w:rPr>
          <w:rFonts w:ascii="Trebuchet MS" w:eastAsia="Trebuchet MS" w:hAnsi="Trebuchet MS" w:cs="Trebuchet MS"/>
          <w:color w:val="000000"/>
          <w:sz w:val="22"/>
          <w:szCs w:val="22"/>
        </w:rPr>
      </w:pPr>
      <w:r>
        <w:rPr>
          <w:rFonts w:ascii="Trebuchet MS" w:eastAsia="Trebuchet MS" w:hAnsi="Trebuchet MS" w:cs="Trebuchet MS"/>
          <w:color w:val="0D509E"/>
          <w:sz w:val="24"/>
          <w:szCs w:val="24"/>
        </w:rPr>
        <w:t>Edificio Marco Polo, Sapienza Università di Roma</w:t>
      </w: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 xml:space="preserve">I NUMERI </w:t>
      </w:r>
      <w:r w:rsidRPr="00C8021D">
        <w:rPr>
          <w:rFonts w:ascii="Trebuchet MS" w:eastAsia="Trebuchet MS" w:hAnsi="Trebuchet MS" w:cs="Trebuchet MS"/>
          <w:b/>
          <w:color w:val="0D509E"/>
          <w:sz w:val="28"/>
          <w:szCs w:val="28"/>
        </w:rPr>
        <w:t>DELLA</w:t>
      </w:r>
      <w:r>
        <w:rPr>
          <w:rFonts w:ascii="Trebuchet MS" w:eastAsia="Trebuchet MS" w:hAnsi="Trebuchet MS" w:cs="Trebuchet MS"/>
          <w:b/>
          <w:color w:val="0D509E"/>
          <w:sz w:val="28"/>
          <w:szCs w:val="28"/>
        </w:rPr>
        <w:t xml:space="preserve"> 15ª EDIZIONE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tbl>
      <w:tblPr>
        <w:tblStyle w:val="a"/>
        <w:tblW w:w="8077" w:type="dxa"/>
        <w:tblInd w:w="0" w:type="dxa"/>
        <w:tblBorders>
          <w:top w:val="nil"/>
          <w:left w:val="nil"/>
          <w:bottom w:val="nil"/>
          <w:right w:val="nil"/>
          <w:insideH w:val="nil"/>
          <w:insideV w:val="single" w:sz="4" w:space="0" w:color="0D509E"/>
        </w:tblBorders>
        <w:tblLayout w:type="fixed"/>
        <w:tblLook w:val="0000" w:firstRow="0" w:lastRow="0" w:firstColumn="0" w:lastColumn="0" w:noHBand="0" w:noVBand="0"/>
      </w:tblPr>
      <w:tblGrid>
        <w:gridCol w:w="1242"/>
        <w:gridCol w:w="6835"/>
      </w:tblGrid>
      <w:tr w:rsidR="008E48C6" w:rsidTr="00360D49">
        <w:trPr>
          <w:trHeight w:val="567"/>
        </w:trPr>
        <w:tc>
          <w:tcPr>
            <w:tcW w:w="1242" w:type="dxa"/>
            <w:vAlign w:val="center"/>
          </w:tcPr>
          <w:p w:rsidR="008E48C6" w:rsidRPr="00360D49" w:rsidRDefault="00360D49">
            <w:pPr>
              <w:pStyle w:val="Normale1"/>
              <w:pBdr>
                <w:top w:val="nil"/>
                <w:left w:val="nil"/>
                <w:bottom w:val="nil"/>
                <w:right w:val="nil"/>
                <w:between w:val="nil"/>
              </w:pBdr>
              <w:jc w:val="right"/>
              <w:rPr>
                <w:rFonts w:ascii="Trebuchet MS" w:eastAsia="Trebuchet MS" w:hAnsi="Trebuchet MS" w:cs="Trebuchet MS"/>
                <w:b/>
                <w:color w:val="0D509E"/>
                <w:sz w:val="28"/>
                <w:szCs w:val="28"/>
              </w:rPr>
            </w:pPr>
            <w:r w:rsidRPr="00360D49">
              <w:rPr>
                <w:rFonts w:ascii="Trebuchet MS" w:eastAsia="Trebuchet MS" w:hAnsi="Trebuchet MS" w:cs="Trebuchet MS"/>
                <w:b/>
                <w:color w:val="0D509E"/>
                <w:sz w:val="28"/>
                <w:szCs w:val="28"/>
              </w:rPr>
              <w:t>2.000</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studenti coinvolti nelle tre giornate  </w:t>
            </w:r>
          </w:p>
        </w:tc>
      </w:tr>
      <w:tr w:rsidR="008E48C6" w:rsidTr="00360D49">
        <w:trPr>
          <w:trHeight w:val="567"/>
        </w:trPr>
        <w:tc>
          <w:tcPr>
            <w:tcW w:w="1242" w:type="dxa"/>
            <w:vAlign w:val="center"/>
          </w:tcPr>
          <w:p w:rsidR="008E48C6" w:rsidRDefault="00515181" w:rsidP="00C8021D">
            <w:pPr>
              <w:pStyle w:val="Normale1"/>
              <w:pBdr>
                <w:top w:val="nil"/>
                <w:left w:val="nil"/>
                <w:bottom w:val="nil"/>
                <w:right w:val="nil"/>
                <w:between w:val="nil"/>
              </w:pBdr>
              <w:jc w:val="right"/>
              <w:rPr>
                <w:rFonts w:ascii="Trebuchet MS" w:eastAsia="Trebuchet MS" w:hAnsi="Trebuchet MS" w:cs="Trebuchet MS"/>
                <w:color w:val="0D509E"/>
                <w:sz w:val="28"/>
                <w:szCs w:val="28"/>
              </w:rPr>
            </w:pPr>
            <w:r>
              <w:rPr>
                <w:rFonts w:ascii="Trebuchet MS" w:eastAsia="Trebuchet MS" w:hAnsi="Trebuchet MS" w:cs="Trebuchet MS"/>
                <w:b/>
                <w:color w:val="0D509E"/>
                <w:sz w:val="28"/>
                <w:szCs w:val="28"/>
              </w:rPr>
              <w:t>1</w:t>
            </w:r>
            <w:r w:rsidR="00C8021D">
              <w:rPr>
                <w:rFonts w:ascii="Trebuchet MS" w:eastAsia="Trebuchet MS" w:hAnsi="Trebuchet MS" w:cs="Trebuchet MS"/>
                <w:b/>
                <w:color w:val="0D509E"/>
                <w:sz w:val="28"/>
                <w:szCs w:val="28"/>
              </w:rPr>
              <w:t>1</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talk di orientamento con le università</w:t>
            </w:r>
          </w:p>
        </w:tc>
      </w:tr>
      <w:tr w:rsidR="00360D49" w:rsidTr="00360D49">
        <w:trPr>
          <w:trHeight w:val="567"/>
        </w:trPr>
        <w:tc>
          <w:tcPr>
            <w:tcW w:w="1242" w:type="dxa"/>
            <w:vAlign w:val="center"/>
          </w:tcPr>
          <w:p w:rsidR="00360D49" w:rsidRDefault="00360D49">
            <w:pPr>
              <w:pStyle w:val="Normale1"/>
              <w:pBdr>
                <w:top w:val="nil"/>
                <w:left w:val="nil"/>
                <w:bottom w:val="nil"/>
                <w:right w:val="nil"/>
                <w:between w:val="nil"/>
              </w:pBdr>
              <w:jc w:val="right"/>
              <w:rPr>
                <w:rFonts w:ascii="Trebuchet MS" w:eastAsia="Trebuchet MS" w:hAnsi="Trebuchet MS" w:cs="Trebuchet MS"/>
                <w:b/>
                <w:color w:val="0D509E"/>
                <w:sz w:val="28"/>
                <w:szCs w:val="28"/>
              </w:rPr>
            </w:pPr>
            <w:r>
              <w:rPr>
                <w:rFonts w:ascii="Trebuchet MS" w:eastAsia="Trebuchet MS" w:hAnsi="Trebuchet MS" w:cs="Trebuchet MS"/>
                <w:b/>
                <w:color w:val="0D509E"/>
                <w:sz w:val="28"/>
                <w:szCs w:val="28"/>
              </w:rPr>
              <w:t>32</w:t>
            </w:r>
          </w:p>
        </w:tc>
        <w:tc>
          <w:tcPr>
            <w:tcW w:w="6835" w:type="dxa"/>
            <w:vAlign w:val="center"/>
          </w:tcPr>
          <w:p w:rsidR="00360D49" w:rsidRDefault="00681C12">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w:t>
            </w:r>
            <w:r w:rsidR="00360D49">
              <w:rPr>
                <w:rFonts w:ascii="Trebuchet MS" w:eastAsia="Trebuchet MS" w:hAnsi="Trebuchet MS" w:cs="Trebuchet MS"/>
                <w:color w:val="000000"/>
                <w:sz w:val="22"/>
                <w:szCs w:val="22"/>
              </w:rPr>
              <w:t>tand con 100 prototipi</w:t>
            </w:r>
          </w:p>
        </w:tc>
      </w:tr>
      <w:tr w:rsidR="008E48C6" w:rsidTr="00360D49">
        <w:trPr>
          <w:trHeight w:val="567"/>
        </w:trPr>
        <w:tc>
          <w:tcPr>
            <w:tcW w:w="1242" w:type="dxa"/>
            <w:vAlign w:val="center"/>
          </w:tcPr>
          <w:p w:rsidR="008E48C6" w:rsidRDefault="00515181">
            <w:pPr>
              <w:pStyle w:val="Normale1"/>
              <w:pBdr>
                <w:top w:val="nil"/>
                <w:left w:val="nil"/>
                <w:bottom w:val="nil"/>
                <w:right w:val="nil"/>
                <w:between w:val="nil"/>
              </w:pBdr>
              <w:jc w:val="right"/>
              <w:rPr>
                <w:rFonts w:ascii="Trebuchet MS" w:eastAsia="Trebuchet MS" w:hAnsi="Trebuchet MS" w:cs="Trebuchet MS"/>
                <w:color w:val="0D509E"/>
                <w:sz w:val="28"/>
                <w:szCs w:val="28"/>
              </w:rPr>
            </w:pPr>
            <w:bookmarkStart w:id="0" w:name="_heading=h.gjdgxs" w:colFirst="0" w:colLast="0"/>
            <w:bookmarkEnd w:id="0"/>
            <w:r>
              <w:rPr>
                <w:rFonts w:ascii="Trebuchet MS" w:eastAsia="Trebuchet MS" w:hAnsi="Trebuchet MS" w:cs="Trebuchet MS"/>
                <w:b/>
                <w:color w:val="0D509E"/>
                <w:sz w:val="28"/>
                <w:szCs w:val="28"/>
              </w:rPr>
              <w:t>1</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hackathon con 4 sfide tematiche sulla sostenibilità </w:t>
            </w:r>
          </w:p>
        </w:tc>
      </w:tr>
      <w:tr w:rsidR="008E48C6" w:rsidTr="00360D49">
        <w:trPr>
          <w:trHeight w:val="567"/>
        </w:trPr>
        <w:tc>
          <w:tcPr>
            <w:tcW w:w="1242" w:type="dxa"/>
            <w:vAlign w:val="center"/>
          </w:tcPr>
          <w:p w:rsidR="008E48C6" w:rsidRDefault="00515181">
            <w:pPr>
              <w:pStyle w:val="Normale1"/>
              <w:pBdr>
                <w:top w:val="nil"/>
                <w:left w:val="nil"/>
                <w:bottom w:val="nil"/>
                <w:right w:val="nil"/>
                <w:between w:val="nil"/>
              </w:pBdr>
              <w:jc w:val="right"/>
              <w:rPr>
                <w:rFonts w:ascii="Trebuchet MS" w:eastAsia="Trebuchet MS" w:hAnsi="Trebuchet MS" w:cs="Trebuchet MS"/>
                <w:color w:val="0D509E"/>
                <w:sz w:val="28"/>
                <w:szCs w:val="28"/>
              </w:rPr>
            </w:pPr>
            <w:r>
              <w:rPr>
                <w:rFonts w:ascii="Trebuchet MS" w:eastAsia="Trebuchet MS" w:hAnsi="Trebuchet MS" w:cs="Trebuchet MS"/>
                <w:b/>
                <w:color w:val="0D509E"/>
                <w:sz w:val="28"/>
                <w:szCs w:val="28"/>
              </w:rPr>
              <w:t>6</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contest creativi</w:t>
            </w:r>
            <w:r w:rsidR="00360D49">
              <w:rPr>
                <w:rFonts w:ascii="Trebuchet MS" w:eastAsia="Trebuchet MS" w:hAnsi="Trebuchet MS" w:cs="Trebuchet MS"/>
                <w:color w:val="000000"/>
                <w:sz w:val="22"/>
                <w:szCs w:val="22"/>
              </w:rPr>
              <w:t xml:space="preserve"> con il lavoro collaborativo di 15 scuole e 12 atenei</w:t>
            </w:r>
            <w:r>
              <w:rPr>
                <w:rFonts w:ascii="Trebuchet MS" w:eastAsia="Trebuchet MS" w:hAnsi="Trebuchet MS" w:cs="Trebuchet MS"/>
                <w:color w:val="000000"/>
                <w:sz w:val="22"/>
                <w:szCs w:val="22"/>
              </w:rPr>
              <w:t xml:space="preserve">  </w:t>
            </w:r>
          </w:p>
        </w:tc>
      </w:tr>
      <w:tr w:rsidR="008E48C6" w:rsidTr="00360D49">
        <w:trPr>
          <w:trHeight w:val="567"/>
        </w:trPr>
        <w:tc>
          <w:tcPr>
            <w:tcW w:w="1242" w:type="dxa"/>
            <w:vAlign w:val="center"/>
          </w:tcPr>
          <w:p w:rsidR="008E48C6" w:rsidRDefault="00515181">
            <w:pPr>
              <w:pStyle w:val="Normale1"/>
              <w:pBdr>
                <w:top w:val="nil"/>
                <w:left w:val="nil"/>
                <w:bottom w:val="nil"/>
                <w:right w:val="nil"/>
                <w:between w:val="nil"/>
              </w:pBdr>
              <w:jc w:val="right"/>
              <w:rPr>
                <w:rFonts w:ascii="Trebuchet MS" w:eastAsia="Trebuchet MS" w:hAnsi="Trebuchet MS" w:cs="Trebuchet MS"/>
                <w:color w:val="0D509E"/>
                <w:sz w:val="28"/>
                <w:szCs w:val="28"/>
              </w:rPr>
            </w:pPr>
            <w:r>
              <w:rPr>
                <w:rFonts w:ascii="Trebuchet MS" w:eastAsia="Trebuchet MS" w:hAnsi="Trebuchet MS" w:cs="Trebuchet MS"/>
                <w:b/>
                <w:color w:val="0D509E"/>
                <w:sz w:val="28"/>
                <w:szCs w:val="28"/>
              </w:rPr>
              <w:t>3</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categorie di gara per la selezione dei team che partecipano ai mondiali di robotica: Soccer Open League, Soccer Light </w:t>
            </w:r>
            <w:proofErr w:type="spellStart"/>
            <w:r>
              <w:rPr>
                <w:rFonts w:ascii="Trebuchet MS" w:eastAsia="Trebuchet MS" w:hAnsi="Trebuchet MS" w:cs="Trebuchet MS"/>
                <w:color w:val="000000"/>
                <w:sz w:val="22"/>
                <w:szCs w:val="22"/>
              </w:rPr>
              <w:t>Weight</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Cospace</w:t>
            </w:r>
            <w:proofErr w:type="spellEnd"/>
            <w:r>
              <w:rPr>
                <w:rFonts w:ascii="Trebuchet MS" w:eastAsia="Trebuchet MS" w:hAnsi="Trebuchet MS" w:cs="Trebuchet MS"/>
                <w:color w:val="000000"/>
                <w:sz w:val="22"/>
                <w:szCs w:val="22"/>
              </w:rPr>
              <w:t xml:space="preserve"> Rescue</w:t>
            </w:r>
          </w:p>
        </w:tc>
      </w:tr>
      <w:tr w:rsidR="008E48C6" w:rsidTr="00360D49">
        <w:trPr>
          <w:trHeight w:val="567"/>
        </w:trPr>
        <w:tc>
          <w:tcPr>
            <w:tcW w:w="1242" w:type="dxa"/>
            <w:vAlign w:val="center"/>
          </w:tcPr>
          <w:p w:rsidR="008E48C6" w:rsidRDefault="00360D49">
            <w:pPr>
              <w:pStyle w:val="Normale1"/>
              <w:pBdr>
                <w:top w:val="nil"/>
                <w:left w:val="nil"/>
                <w:bottom w:val="nil"/>
                <w:right w:val="nil"/>
                <w:between w:val="nil"/>
              </w:pBdr>
              <w:jc w:val="right"/>
              <w:rPr>
                <w:rFonts w:ascii="Trebuchet MS" w:eastAsia="Trebuchet MS" w:hAnsi="Trebuchet MS" w:cs="Trebuchet MS"/>
                <w:color w:val="0D509E"/>
                <w:sz w:val="28"/>
                <w:szCs w:val="28"/>
              </w:rPr>
            </w:pPr>
            <w:r>
              <w:rPr>
                <w:rFonts w:ascii="Trebuchet MS" w:eastAsia="Trebuchet MS" w:hAnsi="Trebuchet MS" w:cs="Trebuchet MS"/>
                <w:b/>
                <w:color w:val="0D509E"/>
                <w:sz w:val="28"/>
                <w:szCs w:val="28"/>
              </w:rPr>
              <w:t>81</w:t>
            </w:r>
          </w:p>
        </w:tc>
        <w:tc>
          <w:tcPr>
            <w:tcW w:w="6835" w:type="dxa"/>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team di 2</w:t>
            </w:r>
            <w:r w:rsidR="00681C12">
              <w:rPr>
                <w:rFonts w:ascii="Trebuchet MS" w:eastAsia="Trebuchet MS" w:hAnsi="Trebuchet MS" w:cs="Trebuchet MS"/>
                <w:sz w:val="22"/>
                <w:szCs w:val="22"/>
              </w:rPr>
              <w:t>4</w:t>
            </w:r>
            <w:r>
              <w:rPr>
                <w:rFonts w:ascii="Trebuchet MS" w:eastAsia="Trebuchet MS" w:hAnsi="Trebuchet MS" w:cs="Trebuchet MS"/>
                <w:color w:val="000000"/>
                <w:sz w:val="22"/>
                <w:szCs w:val="22"/>
              </w:rPr>
              <w:t xml:space="preserve"> scuole italiane</w:t>
            </w:r>
          </w:p>
        </w:tc>
      </w:tr>
    </w:tbl>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NELLA CARTELLA STAMPA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conferenza di apertura</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talk di orientamento</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competizioni</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contest creativi</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area dimostrativa</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progetti collegati</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contesto</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dati su istruzione, ricerca e tecnologia</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storie</w:t>
      </w:r>
    </w:p>
    <w:p w:rsidR="008E48C6" w:rsidRDefault="00515181">
      <w:pPr>
        <w:pStyle w:val="Normale1"/>
        <w:numPr>
          <w:ilvl w:val="0"/>
          <w:numId w:val="8"/>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dedica</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br w:type="page"/>
      </w:r>
      <w:r>
        <w:rPr>
          <w:rFonts w:ascii="Trebuchet MS" w:eastAsia="Trebuchet MS" w:hAnsi="Trebuchet MS" w:cs="Trebuchet MS"/>
          <w:b/>
          <w:color w:val="0D509E"/>
          <w:sz w:val="28"/>
          <w:szCs w:val="28"/>
        </w:rPr>
        <w:lastRenderedPageBreak/>
        <w:t>CONFERENZA DI APERTURA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Nella conferenza di apertura esploriamo l’area della </w:t>
      </w:r>
      <w:r>
        <w:rPr>
          <w:rFonts w:ascii="Trebuchet MS" w:eastAsia="Trebuchet MS" w:hAnsi="Trebuchet MS" w:cs="Trebuchet MS"/>
          <w:i/>
          <w:color w:val="000000"/>
          <w:sz w:val="22"/>
          <w:szCs w:val="22"/>
        </w:rPr>
        <w:t xml:space="preserve">Human Robot </w:t>
      </w:r>
      <w:proofErr w:type="spellStart"/>
      <w:r>
        <w:rPr>
          <w:rFonts w:ascii="Trebuchet MS" w:eastAsia="Trebuchet MS" w:hAnsi="Trebuchet MS" w:cs="Trebuchet MS"/>
          <w:i/>
          <w:color w:val="000000"/>
          <w:sz w:val="22"/>
          <w:szCs w:val="22"/>
        </w:rPr>
        <w:t>Interaction</w:t>
      </w:r>
      <w:proofErr w:type="spellEnd"/>
      <w:r>
        <w:rPr>
          <w:rFonts w:ascii="Trebuchet MS" w:eastAsia="Trebuchet MS" w:hAnsi="Trebuchet MS" w:cs="Trebuchet MS"/>
          <w:color w:val="000000"/>
          <w:sz w:val="22"/>
          <w:szCs w:val="22"/>
        </w:rPr>
        <w:t>, i nuovi dispositivi robotici che possono cooperare con l'uomo in modo intuitivo e sicuro e le nuove interfacce uomo-macchina per l'interazione in ambienti virtuali, approfondiamo le diverse applicazioni dell'intelligenza artificiale e scopriamo le professioni emergenti che prendono vita dal connubio tra la medicina e l’ingegneria.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sfida è quella della consilience, della convergenza di discipline diverse. È da qui che nascono nuove vie per il progresso e nuovi ambiti di ricerca, formazione e opportunità di sviluppo professionale per le giovani generazioni. Ma come fare per esserne protagonisti?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Ne parliamo con importanti accademici italiani:</w:t>
      </w:r>
    </w:p>
    <w:p w:rsidR="008E48C6" w:rsidRDefault="00515181">
      <w:pPr>
        <w:pStyle w:val="Normale1"/>
        <w:numPr>
          <w:ilvl w:val="0"/>
          <w:numId w:val="12"/>
        </w:numPr>
        <w:pBdr>
          <w:top w:val="nil"/>
          <w:left w:val="nil"/>
          <w:bottom w:val="nil"/>
          <w:right w:val="nil"/>
          <w:between w:val="nil"/>
        </w:pBdr>
        <w:spacing w:before="120"/>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HUMAN ROBOT INTERACTION </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Antonio FRISOLI, professore ordinario di Ingegneria, settore meccanica applicata alle macchine, docente di Robotica e direttore dell'area Interazione Uomo-Robot presso la Scuola superiore Sant'Anna di Pisa.</w:t>
      </w:r>
    </w:p>
    <w:p w:rsidR="008E48C6" w:rsidRDefault="00515181">
      <w:pPr>
        <w:pStyle w:val="Normale1"/>
        <w:numPr>
          <w:ilvl w:val="0"/>
          <w:numId w:val="12"/>
        </w:numPr>
        <w:pBdr>
          <w:top w:val="nil"/>
          <w:left w:val="nil"/>
          <w:bottom w:val="nil"/>
          <w:right w:val="nil"/>
          <w:between w:val="nil"/>
        </w:pBdr>
        <w:spacing w:before="120"/>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INTELLIGENZA ARTIFICIALE</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Maurizio LENZERINI, professore ordinario Dipartimento di Ingegneria Informatica, Automatica e Gestionale Antonio </w:t>
      </w:r>
      <w:proofErr w:type="spellStart"/>
      <w:r>
        <w:rPr>
          <w:rFonts w:ascii="Trebuchet MS" w:eastAsia="Trebuchet MS" w:hAnsi="Trebuchet MS" w:cs="Trebuchet MS"/>
          <w:color w:val="000000"/>
          <w:sz w:val="22"/>
          <w:szCs w:val="22"/>
        </w:rPr>
        <w:t>Ruberti</w:t>
      </w:r>
      <w:proofErr w:type="spellEnd"/>
      <w:r>
        <w:rPr>
          <w:rFonts w:ascii="Trebuchet MS" w:eastAsia="Trebuchet MS" w:hAnsi="Trebuchet MS" w:cs="Trebuchet MS"/>
          <w:color w:val="000000"/>
          <w:sz w:val="22"/>
          <w:szCs w:val="22"/>
        </w:rPr>
        <w:t xml:space="preserve">, Sapienza Università di Roma, e coordinatore della sezione Sapienza del dottorato nazionale in Intelligenza artificiale con specializzazione Sicurezza e </w:t>
      </w:r>
      <w:proofErr w:type="spellStart"/>
      <w:r>
        <w:rPr>
          <w:rFonts w:ascii="Trebuchet MS" w:eastAsia="Trebuchet MS" w:hAnsi="Trebuchet MS" w:cs="Trebuchet MS"/>
          <w:color w:val="000000"/>
          <w:sz w:val="22"/>
          <w:szCs w:val="22"/>
        </w:rPr>
        <w:t>Cybersecurity</w:t>
      </w:r>
      <w:proofErr w:type="spellEnd"/>
      <w:r>
        <w:rPr>
          <w:rFonts w:ascii="Trebuchet MS" w:eastAsia="Trebuchet MS" w:hAnsi="Trebuchet MS" w:cs="Trebuchet MS"/>
          <w:color w:val="000000"/>
          <w:sz w:val="22"/>
          <w:szCs w:val="22"/>
        </w:rPr>
        <w:t>.</w:t>
      </w:r>
    </w:p>
    <w:p w:rsidR="008E48C6" w:rsidRDefault="00515181">
      <w:pPr>
        <w:pStyle w:val="Normale1"/>
        <w:numPr>
          <w:ilvl w:val="0"/>
          <w:numId w:val="12"/>
        </w:numPr>
        <w:pBdr>
          <w:top w:val="nil"/>
          <w:left w:val="nil"/>
          <w:bottom w:val="nil"/>
          <w:right w:val="nil"/>
          <w:between w:val="nil"/>
        </w:pBdr>
        <w:spacing w:before="120"/>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MEDICINA E INGEGNERIA BIOMEDICA</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Eugenio GUGLIELMELLI, prorettore alla Ricerca del Campus Bio-Medico di Roma e Maria Laura COSTANTINO, presidente del corso di laurea MEDTECH School, </w:t>
      </w:r>
      <w:proofErr w:type="spellStart"/>
      <w:r>
        <w:rPr>
          <w:rFonts w:ascii="Trebuchet MS" w:eastAsia="Trebuchet MS" w:hAnsi="Trebuchet MS" w:cs="Trebuchet MS"/>
          <w:color w:val="000000"/>
          <w:sz w:val="22"/>
          <w:szCs w:val="22"/>
        </w:rPr>
        <w:t>Humanitas</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University</w:t>
      </w:r>
      <w:proofErr w:type="spellEnd"/>
      <w:r>
        <w:rPr>
          <w:rFonts w:ascii="Trebuchet MS" w:eastAsia="Trebuchet MS" w:hAnsi="Trebuchet MS" w:cs="Trebuchet MS"/>
          <w:color w:val="000000"/>
          <w:sz w:val="22"/>
          <w:szCs w:val="22"/>
        </w:rPr>
        <w:t xml:space="preserve"> e Politecnico di Milano.</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GLI STUDENTI INCONTRANO LE UNIVERSITÀ</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repentini cambiamenti del mercato del lavoro legati alla trasformazione tecnologica impongono un ripensamento in termini di competenze e aspettative professionali dei giovani studenti italiani. Quali sono gli ambiti di ricerca e i trend tecnologici oggi di maggiore interesse? Come sta cambiando il mercato del lavoro? Quali le opportunità di formazione che le università offrono ai nostri giovani?</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La RomeCup 2022 ospita brevi sessioni di orientamento per gli studenti delle scuole superiori che si apprestano a compiere la scelta universitaria. L’obiettivo è quello di mostrare loro nuove prospettive di formazione e carriera e di presentare l’offerta didattica di corsi di laurea innovativi e all’avanguardia per costruire il proprio futuro.</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Partecipano</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Sapienza Università di Roma</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Scuola Superiore Sant'Anna di Pisa</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Campus Bio-Medico</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degli Studi Roma Tre</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della Tuscia</w:t>
      </w:r>
    </w:p>
    <w:p w:rsidR="008E48C6" w:rsidRDefault="00515181">
      <w:pPr>
        <w:pStyle w:val="Normale1"/>
        <w:numPr>
          <w:ilvl w:val="0"/>
          <w:numId w:val="1"/>
        </w:numPr>
        <w:pBdr>
          <w:top w:val="nil"/>
          <w:left w:val="nil"/>
          <w:bottom w:val="nil"/>
          <w:right w:val="nil"/>
          <w:between w:val="nil"/>
        </w:pBdr>
        <w:ind w:left="284" w:right="849"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di Tor Vergata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700976" w:rsidRDefault="00700976">
      <w:pPr>
        <w:pStyle w:val="Normale1"/>
        <w:pBdr>
          <w:top w:val="nil"/>
          <w:left w:val="nil"/>
          <w:bottom w:val="nil"/>
          <w:right w:val="nil"/>
          <w:between w:val="nil"/>
        </w:pBdr>
        <w:ind w:right="849"/>
        <w:jc w:val="both"/>
        <w:rPr>
          <w:rFonts w:ascii="Trebuchet MS" w:eastAsia="Trebuchet MS" w:hAnsi="Trebuchet MS" w:cs="Trebuchet MS"/>
          <w:b/>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lastRenderedPageBreak/>
        <w:t>SAPIENZA UNIVERSITÀ DI ROMA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Presentazione dell'offerta formativa in Ingegneria informatica e automatica, Ingegneria gestionale, Ingegneria dell'informazione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2 maggio ore 12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Oltre alla presentazione dell'offerta </w:t>
      </w:r>
      <w:r>
        <w:rPr>
          <w:rFonts w:ascii="Trebuchet MS" w:eastAsia="Trebuchet MS" w:hAnsi="Trebuchet MS" w:cs="Trebuchet MS"/>
          <w:sz w:val="22"/>
          <w:szCs w:val="22"/>
        </w:rPr>
        <w:t>formativa</w:t>
      </w:r>
      <w:r>
        <w:rPr>
          <w:rFonts w:ascii="Trebuchet MS" w:eastAsia="Trebuchet MS" w:hAnsi="Trebuchet MS" w:cs="Trebuchet MS"/>
          <w:color w:val="000000"/>
          <w:sz w:val="22"/>
          <w:szCs w:val="22"/>
        </w:rPr>
        <w:t xml:space="preserve"> dei tre corsi di laurea, vengono introdotti brevemente i corsi di studio a livello magistrale di pertinenza dei Consigli di Area didattica.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 cura dei tre presidenti di Area didattica: </w:t>
      </w:r>
      <w:r>
        <w:rPr>
          <w:rFonts w:ascii="Trebuchet MS" w:eastAsia="Trebuchet MS" w:hAnsi="Trebuchet MS" w:cs="Trebuchet MS"/>
          <w:b/>
          <w:color w:val="000000"/>
          <w:sz w:val="22"/>
          <w:szCs w:val="22"/>
        </w:rPr>
        <w:t>Massimo Mecella</w:t>
      </w:r>
      <w:r>
        <w:rPr>
          <w:rFonts w:ascii="Trebuchet MS" w:eastAsia="Trebuchet MS" w:hAnsi="Trebuchet MS" w:cs="Trebuchet MS"/>
          <w:color w:val="000000"/>
          <w:sz w:val="22"/>
          <w:szCs w:val="22"/>
        </w:rPr>
        <w:t xml:space="preserve">, </w:t>
      </w:r>
      <w:r>
        <w:rPr>
          <w:rFonts w:ascii="Trebuchet MS" w:eastAsia="Trebuchet MS" w:hAnsi="Trebuchet MS" w:cs="Trebuchet MS"/>
          <w:b/>
          <w:color w:val="000000"/>
          <w:sz w:val="22"/>
          <w:szCs w:val="22"/>
        </w:rPr>
        <w:t xml:space="preserve">Pierfrancesco Reverberi </w:t>
      </w:r>
      <w:r>
        <w:rPr>
          <w:rFonts w:ascii="Trebuchet MS" w:eastAsia="Trebuchet MS" w:hAnsi="Trebuchet MS" w:cs="Trebuchet MS"/>
          <w:color w:val="000000"/>
          <w:sz w:val="22"/>
          <w:szCs w:val="22"/>
        </w:rPr>
        <w:t xml:space="preserve">e </w:t>
      </w:r>
      <w:r>
        <w:rPr>
          <w:rFonts w:ascii="Trebuchet MS" w:eastAsia="Trebuchet MS" w:hAnsi="Trebuchet MS" w:cs="Trebuchet MS"/>
          <w:b/>
          <w:color w:val="000000"/>
          <w:sz w:val="22"/>
          <w:szCs w:val="22"/>
        </w:rPr>
        <w:t>Fabio Patrizi</w:t>
      </w:r>
      <w:r>
        <w:rPr>
          <w:rFonts w:ascii="Trebuchet MS" w:eastAsia="Trebuchet MS" w:hAnsi="Trebuchet MS" w:cs="Trebuchet MS"/>
          <w:color w:val="000000"/>
          <w:sz w:val="22"/>
          <w:szCs w:val="22"/>
        </w:rPr>
        <w:t>.</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highlight w:val="yellow"/>
        </w:rPr>
      </w:pPr>
      <w:r>
        <w:rPr>
          <w:rFonts w:ascii="Trebuchet MS" w:eastAsia="Trebuchet MS" w:hAnsi="Trebuchet MS" w:cs="Trebuchet MS"/>
          <w:b/>
          <w:color w:val="000000"/>
          <w:sz w:val="22"/>
          <w:szCs w:val="22"/>
        </w:rPr>
        <w:t>Presentazione dell'offerta formativa del Dipartimento di Ingegneria dell'Informazione, Elettronica e Telecomunicazioni (DIET</w:t>
      </w:r>
      <w:r>
        <w:rPr>
          <w:rFonts w:ascii="Trebuchet MS" w:eastAsia="Trebuchet MS" w:hAnsi="Trebuchet MS" w:cs="Trebuchet MS"/>
          <w:b/>
          <w:i/>
          <w:color w:val="000000"/>
          <w:sz w:val="22"/>
          <w:szCs w:val="22"/>
          <w:highlight w:val="white"/>
        </w:rPr>
        <w:t>)</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highlight w:val="white"/>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highlight w:val="white"/>
        </w:rPr>
        <w:t xml:space="preserve">2 maggio ore 12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222222"/>
          <w:sz w:val="22"/>
          <w:szCs w:val="22"/>
          <w:highlight w:val="white"/>
        </w:rPr>
      </w:pPr>
      <w:r>
        <w:rPr>
          <w:rFonts w:ascii="Trebuchet MS" w:eastAsia="Trebuchet MS" w:hAnsi="Trebuchet MS" w:cs="Trebuchet MS"/>
          <w:color w:val="000000"/>
          <w:sz w:val="22"/>
          <w:szCs w:val="22"/>
        </w:rPr>
        <w:t>Viene presentata l'offerta didattica dei corsi di Laurea in Ingegneria delle Comunicazioni e in Ingegneria Elettronica. La sessione si propone inoltre di evidenziare le sfide future nel campo delle telecomunicazioni, tramite la descrizione dell'attività di ricerca relativa alla rete di nuova generazione 6G, e il conseguente impatto positivo sulle opportunità lavorative in tale ambito per i laureati dei corsi di Laurea del DIET</w:t>
      </w:r>
      <w:r>
        <w:rPr>
          <w:rFonts w:ascii="Trebuchet MS" w:eastAsia="Trebuchet MS" w:hAnsi="Trebuchet MS" w:cs="Trebuchet MS"/>
          <w:i/>
          <w:color w:val="222222"/>
          <w:sz w:val="22"/>
          <w:szCs w:val="22"/>
          <w:highlight w:val="white"/>
        </w:rPr>
        <w:t xml:space="preserve">.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highlight w:val="yellow"/>
        </w:rPr>
      </w:pPr>
      <w:r>
        <w:rPr>
          <w:rFonts w:ascii="Trebuchet MS" w:eastAsia="Trebuchet MS" w:hAnsi="Trebuchet MS" w:cs="Trebuchet MS"/>
          <w:color w:val="000000"/>
          <w:sz w:val="22"/>
          <w:szCs w:val="22"/>
          <w:highlight w:val="white"/>
        </w:rPr>
        <w:t xml:space="preserve">A cura di </w:t>
      </w:r>
      <w:r>
        <w:rPr>
          <w:rFonts w:ascii="Trebuchet MS" w:eastAsia="Trebuchet MS" w:hAnsi="Trebuchet MS" w:cs="Trebuchet MS"/>
          <w:b/>
          <w:color w:val="000000"/>
          <w:sz w:val="22"/>
          <w:szCs w:val="22"/>
          <w:highlight w:val="white"/>
        </w:rPr>
        <w:t xml:space="preserve">Antonio </w:t>
      </w:r>
      <w:proofErr w:type="spellStart"/>
      <w:r>
        <w:rPr>
          <w:rFonts w:ascii="Trebuchet MS" w:eastAsia="Trebuchet MS" w:hAnsi="Trebuchet MS" w:cs="Trebuchet MS"/>
          <w:b/>
          <w:color w:val="000000"/>
          <w:sz w:val="22"/>
          <w:szCs w:val="22"/>
          <w:highlight w:val="white"/>
        </w:rPr>
        <w:t>Cianfrani</w:t>
      </w:r>
      <w:proofErr w:type="spellEnd"/>
      <w:r>
        <w:rPr>
          <w:rFonts w:ascii="Trebuchet MS" w:eastAsia="Trebuchet MS" w:hAnsi="Trebuchet MS" w:cs="Trebuchet MS"/>
          <w:color w:val="000000"/>
          <w:sz w:val="22"/>
          <w:szCs w:val="22"/>
          <w:highlight w:val="white"/>
        </w:rPr>
        <w:t>, professore associato.</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L’intelligenza artificiale e il futuro del mondo</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3 maggio ore 10</w:t>
      </w:r>
      <w:r>
        <w:rPr>
          <w:rFonts w:ascii="Trebuchet MS" w:eastAsia="Trebuchet MS" w:hAnsi="Trebuchet MS" w:cs="Trebuchet MS"/>
          <w:color w:val="000000"/>
          <w:sz w:val="22"/>
          <w:szCs w:val="22"/>
        </w:rPr>
        <w:t xml:space="preserv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highlight w:val="white"/>
        </w:rPr>
      </w:pPr>
      <w:r>
        <w:rPr>
          <w:rFonts w:ascii="Trebuchet MS" w:eastAsia="Trebuchet MS" w:hAnsi="Trebuchet MS" w:cs="Trebuchet MS"/>
          <w:color w:val="000000"/>
          <w:sz w:val="22"/>
          <w:szCs w:val="22"/>
        </w:rPr>
        <w:t>L’intelligenza artificiale sta cambiando il mondo radicalmente, trasformando attività produttive, intellettuali e tecniche assieme a quelle che danno forma alla vita quotidiana delle persone. Mai come oggi il futuro si è impossessato del presente. Nuove categorie e una nuova etica sono necessarie per guidare questo vertiginoso cambiamento</w:t>
      </w:r>
      <w:r>
        <w:rPr>
          <w:rFonts w:ascii="Trebuchet MS" w:eastAsia="Trebuchet MS" w:hAnsi="Trebuchet MS" w:cs="Trebuchet MS"/>
          <w:b/>
          <w:color w:val="000000"/>
          <w:sz w:val="22"/>
          <w:szCs w:val="22"/>
          <w:highlight w:val="white"/>
        </w:rPr>
        <w:t xml:space="preserve">.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highlight w:val="white"/>
        </w:rPr>
        <w:t xml:space="preserve">A cura di </w:t>
      </w:r>
      <w:r>
        <w:rPr>
          <w:rFonts w:ascii="Trebuchet MS" w:eastAsia="Trebuchet MS" w:hAnsi="Trebuchet MS" w:cs="Trebuchet MS"/>
          <w:b/>
          <w:color w:val="000000"/>
          <w:sz w:val="22"/>
          <w:szCs w:val="22"/>
          <w:highlight w:val="white"/>
        </w:rPr>
        <w:t>Riccardo Rosati</w:t>
      </w:r>
      <w:r>
        <w:rPr>
          <w:rFonts w:ascii="Trebuchet MS" w:eastAsia="Trebuchet MS" w:hAnsi="Trebuchet MS" w:cs="Trebuchet MS"/>
          <w:color w:val="000000"/>
          <w:sz w:val="22"/>
          <w:szCs w:val="22"/>
          <w:highlight w:val="white"/>
        </w:rPr>
        <w:t xml:space="preserve">, professore ordinario presso il Dipartimento di Ingegneria informatica, automatica e gestionale, e </w:t>
      </w:r>
      <w:r>
        <w:rPr>
          <w:rFonts w:ascii="Trebuchet MS" w:eastAsia="Trebuchet MS" w:hAnsi="Trebuchet MS" w:cs="Trebuchet MS"/>
          <w:b/>
          <w:color w:val="000000"/>
          <w:sz w:val="22"/>
          <w:szCs w:val="22"/>
          <w:highlight w:val="white"/>
        </w:rPr>
        <w:t>Piergiorgio Donatelli</w:t>
      </w:r>
      <w:r>
        <w:rPr>
          <w:rFonts w:ascii="Trebuchet MS" w:eastAsia="Trebuchet MS" w:hAnsi="Trebuchet MS" w:cs="Trebuchet MS"/>
          <w:color w:val="000000"/>
          <w:sz w:val="22"/>
          <w:szCs w:val="22"/>
          <w:highlight w:val="white"/>
        </w:rPr>
        <w:t>, professore ordinario di Filosofia morale.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highlight w:val="yellow"/>
        </w:rPr>
      </w:pPr>
      <w:r>
        <w:rPr>
          <w:rFonts w:ascii="Trebuchet MS" w:eastAsia="Trebuchet MS" w:hAnsi="Trebuchet MS" w:cs="Trebuchet MS"/>
          <w:b/>
          <w:color w:val="000000"/>
          <w:sz w:val="22"/>
          <w:szCs w:val="22"/>
        </w:rPr>
        <w:t>Scienze Matematiche per l'Intelligenza Artificiale: una nuova laurea di Sapienza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3 maggio ore 11</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highlight w:val="white"/>
        </w:rPr>
      </w:pPr>
      <w:r>
        <w:rPr>
          <w:rFonts w:ascii="Trebuchet MS" w:eastAsia="Trebuchet MS" w:hAnsi="Trebuchet MS" w:cs="Trebuchet MS"/>
          <w:color w:val="000000"/>
          <w:sz w:val="22"/>
          <w:szCs w:val="22"/>
        </w:rPr>
        <w:t>L'intervento illustra l'importanza delle discipline matematiche e scientifiche nell'attuale sviluppo dell'Intelligenza Artificiale e gli obiettivi formativi di questo nuovo corso di studi, le peculiarità che lo rendono unico nell'attuale panorama dell'offerta formativa universitaria. Descriveremo la struttura e i contenuti della nuova laurea, racconteremo come è stata accolta dal mondo imprenditoriale, e quali sono le attitudini e gli interessi che una studentessa o uno studente dovrebbero avere per seguire con profitto questo nuovo corso di studi</w:t>
      </w:r>
      <w:r>
        <w:rPr>
          <w:rFonts w:ascii="Trebuchet MS" w:eastAsia="Trebuchet MS" w:hAnsi="Trebuchet MS" w:cs="Trebuchet MS"/>
          <w:color w:val="000000"/>
          <w:sz w:val="22"/>
          <w:szCs w:val="22"/>
          <w:highlight w:val="white"/>
        </w:rPr>
        <w:t xml:space="preserve">. </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highlight w:val="white"/>
        </w:rPr>
      </w:pPr>
      <w:r>
        <w:rPr>
          <w:rFonts w:ascii="Trebuchet MS" w:eastAsia="Trebuchet MS" w:hAnsi="Trebuchet MS" w:cs="Trebuchet MS"/>
          <w:color w:val="000000"/>
          <w:sz w:val="22"/>
          <w:szCs w:val="22"/>
          <w:highlight w:val="white"/>
        </w:rPr>
        <w:t xml:space="preserve">A cura della prof.ssa </w:t>
      </w:r>
      <w:r>
        <w:rPr>
          <w:rFonts w:ascii="Trebuchet MS" w:eastAsia="Trebuchet MS" w:hAnsi="Trebuchet MS" w:cs="Trebuchet MS"/>
          <w:b/>
          <w:color w:val="000000"/>
          <w:sz w:val="22"/>
          <w:szCs w:val="22"/>
          <w:highlight w:val="white"/>
        </w:rPr>
        <w:t>Gabriella Puppo</w:t>
      </w:r>
      <w:r>
        <w:rPr>
          <w:rFonts w:ascii="Trebuchet MS" w:eastAsia="Trebuchet MS" w:hAnsi="Trebuchet MS" w:cs="Trebuchet MS"/>
          <w:color w:val="000000"/>
          <w:sz w:val="22"/>
          <w:szCs w:val="22"/>
          <w:highlight w:val="white"/>
        </w:rPr>
        <w:t xml:space="preserve">, Dipartimento di Matematica, e del prof. </w:t>
      </w:r>
      <w:r>
        <w:rPr>
          <w:rFonts w:ascii="Trebuchet MS" w:eastAsia="Trebuchet MS" w:hAnsi="Trebuchet MS" w:cs="Trebuchet MS"/>
          <w:b/>
          <w:color w:val="000000"/>
          <w:sz w:val="22"/>
          <w:szCs w:val="22"/>
          <w:highlight w:val="white"/>
        </w:rPr>
        <w:t>Stefano Leonardi</w:t>
      </w:r>
      <w:r>
        <w:rPr>
          <w:rFonts w:ascii="Trebuchet MS" w:eastAsia="Trebuchet MS" w:hAnsi="Trebuchet MS" w:cs="Trebuchet MS"/>
          <w:color w:val="000000"/>
          <w:sz w:val="22"/>
          <w:szCs w:val="22"/>
          <w:highlight w:val="white"/>
        </w:rPr>
        <w:t xml:space="preserve">, Dipartimento di Ingegneria Informatica, Automatica e Gestionale Antonio </w:t>
      </w:r>
      <w:proofErr w:type="spellStart"/>
      <w:r>
        <w:rPr>
          <w:rFonts w:ascii="Trebuchet MS" w:eastAsia="Trebuchet MS" w:hAnsi="Trebuchet MS" w:cs="Trebuchet MS"/>
          <w:color w:val="000000"/>
          <w:sz w:val="22"/>
          <w:szCs w:val="22"/>
          <w:highlight w:val="white"/>
        </w:rPr>
        <w:t>Ruberti</w:t>
      </w:r>
      <w:proofErr w:type="spellEnd"/>
      <w:r>
        <w:rPr>
          <w:rFonts w:ascii="Trebuchet MS" w:eastAsia="Trebuchet MS" w:hAnsi="Trebuchet MS" w:cs="Trebuchet MS"/>
          <w:color w:val="000000"/>
          <w:sz w:val="22"/>
          <w:szCs w:val="22"/>
          <w:highlight w:val="white"/>
        </w:rPr>
        <w:t>.</w:t>
      </w:r>
    </w:p>
    <w:p w:rsidR="008E48C6" w:rsidRDefault="008E48C6">
      <w:pPr>
        <w:pStyle w:val="Normale1"/>
        <w:pBdr>
          <w:top w:val="nil"/>
          <w:left w:val="nil"/>
          <w:bottom w:val="nil"/>
          <w:right w:val="nil"/>
          <w:between w:val="nil"/>
        </w:pBdr>
        <w:jc w:val="both"/>
        <w:rPr>
          <w:rFonts w:ascii="Trebuchet MS" w:eastAsia="Trebuchet MS" w:hAnsi="Trebuchet MS" w:cs="Trebuchet MS"/>
          <w:color w:val="000000"/>
          <w:highlight w:val="yellow"/>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bookmarkStart w:id="1" w:name="_heading=h.30j0zll" w:colFirst="0" w:colLast="0"/>
      <w:bookmarkEnd w:id="1"/>
      <w:r>
        <w:rPr>
          <w:rFonts w:ascii="Trebuchet MS" w:eastAsia="Trebuchet MS" w:hAnsi="Trebuchet MS" w:cs="Trebuchet MS"/>
          <w:b/>
          <w:color w:val="0D509E"/>
          <w:sz w:val="24"/>
          <w:szCs w:val="24"/>
        </w:rPr>
        <w:lastRenderedPageBreak/>
        <w:t>UNIVERSITÀ CAMPUS BIO-MEDICO DI ROMA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rPr>
      </w:pPr>
    </w:p>
    <w:p w:rsidR="008E48C6" w:rsidRDefault="00700976">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rPr>
      </w:pPr>
      <w:r w:rsidRPr="00700976">
        <w:rPr>
          <w:rFonts w:ascii="Trebuchet MS" w:eastAsia="Trebuchet MS" w:hAnsi="Trebuchet MS" w:cs="Trebuchet MS"/>
          <w:b/>
          <w:color w:val="000000"/>
          <w:sz w:val="22"/>
          <w:szCs w:val="22"/>
        </w:rPr>
        <w:t xml:space="preserve">Robotica </w:t>
      </w:r>
      <w:r>
        <w:rPr>
          <w:rFonts w:ascii="Trebuchet MS" w:eastAsia="Trebuchet MS" w:hAnsi="Trebuchet MS" w:cs="Trebuchet MS"/>
          <w:b/>
          <w:color w:val="000000"/>
          <w:sz w:val="22"/>
          <w:szCs w:val="22"/>
        </w:rPr>
        <w:t>Biomedica e Robot Indossabili: potenzialità e sfide m</w:t>
      </w:r>
      <w:r w:rsidRPr="00700976">
        <w:rPr>
          <w:rFonts w:ascii="Trebuchet MS" w:eastAsia="Trebuchet MS" w:hAnsi="Trebuchet MS" w:cs="Trebuchet MS"/>
          <w:b/>
          <w:color w:val="000000"/>
          <w:sz w:val="22"/>
          <w:szCs w:val="22"/>
        </w:rPr>
        <w:t xml:space="preserve">ultidisciplinari </w:t>
      </w:r>
      <w:r w:rsidR="00515181">
        <w:rPr>
          <w:rFonts w:ascii="Trebuchet MS" w:eastAsia="Trebuchet MS" w:hAnsi="Trebuchet MS" w:cs="Trebuchet MS"/>
          <w:b/>
          <w:color w:val="000000"/>
          <w:sz w:val="22"/>
          <w:szCs w:val="22"/>
        </w:rPr>
        <w:t xml:space="preserv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2 maggio ore 12</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700976" w:rsidRDefault="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sidRPr="00700976">
        <w:rPr>
          <w:rFonts w:ascii="Trebuchet MS" w:eastAsia="Trebuchet MS" w:hAnsi="Trebuchet MS" w:cs="Trebuchet MS"/>
          <w:color w:val="000000"/>
          <w:sz w:val="22"/>
          <w:szCs w:val="22"/>
        </w:rPr>
        <w:t>L'intervento introduce gli studenti alla robotica per applicazioni biomediche tramite casi di studio in ambito di assistenza e riabilitazione. Parti</w:t>
      </w:r>
      <w:r>
        <w:rPr>
          <w:rFonts w:ascii="Trebuchet MS" w:eastAsia="Trebuchet MS" w:hAnsi="Trebuchet MS" w:cs="Trebuchet MS"/>
          <w:color w:val="000000"/>
          <w:sz w:val="22"/>
          <w:szCs w:val="22"/>
        </w:rPr>
        <w:t>colare attenzione viene</w:t>
      </w:r>
      <w:r w:rsidRPr="00700976">
        <w:rPr>
          <w:rFonts w:ascii="Trebuchet MS" w:eastAsia="Trebuchet MS" w:hAnsi="Trebuchet MS" w:cs="Trebuchet MS"/>
          <w:color w:val="000000"/>
          <w:sz w:val="22"/>
          <w:szCs w:val="22"/>
        </w:rPr>
        <w:t xml:space="preserve"> riservata alla robotica indossabile, presentando sistemi robotici esoscheletrici e protesici. </w:t>
      </w:r>
      <w:r>
        <w:rPr>
          <w:rFonts w:ascii="Trebuchet MS" w:eastAsia="Trebuchet MS" w:hAnsi="Trebuchet MS" w:cs="Trebuchet MS"/>
          <w:color w:val="000000"/>
          <w:sz w:val="22"/>
          <w:szCs w:val="22"/>
        </w:rPr>
        <w:t>Vengono</w:t>
      </w:r>
      <w:r w:rsidRPr="00700976">
        <w:rPr>
          <w:rFonts w:ascii="Trebuchet MS" w:eastAsia="Trebuchet MS" w:hAnsi="Trebuchet MS" w:cs="Trebuchet MS"/>
          <w:color w:val="000000"/>
          <w:sz w:val="22"/>
          <w:szCs w:val="22"/>
        </w:rPr>
        <w:t xml:space="preserve"> discusse le potenzialità e i benefici di tali robot, nonché le sfide aperte, evidenziando, peraltro, come le competenze multidisciplinari tipiche dell'ingegneria biomedica concorrono in maniera determinante alla loro progettazione, validazione e impiego.</w:t>
      </w:r>
    </w:p>
    <w:p w:rsidR="0070097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 cura di </w:t>
      </w:r>
      <w:r w:rsidR="00700976" w:rsidRPr="00700976">
        <w:rPr>
          <w:rFonts w:ascii="Trebuchet MS" w:eastAsia="Trebuchet MS" w:hAnsi="Trebuchet MS" w:cs="Trebuchet MS"/>
          <w:b/>
          <w:color w:val="000000"/>
          <w:sz w:val="22"/>
          <w:szCs w:val="22"/>
        </w:rPr>
        <w:t xml:space="preserve">Nevio Luigi </w:t>
      </w:r>
      <w:proofErr w:type="spellStart"/>
      <w:r w:rsidR="00700976" w:rsidRPr="00700976">
        <w:rPr>
          <w:rFonts w:ascii="Trebuchet MS" w:eastAsia="Trebuchet MS" w:hAnsi="Trebuchet MS" w:cs="Trebuchet MS"/>
          <w:b/>
          <w:color w:val="000000"/>
          <w:sz w:val="22"/>
          <w:szCs w:val="22"/>
        </w:rPr>
        <w:t>Tagliamonte</w:t>
      </w:r>
      <w:proofErr w:type="spellEnd"/>
      <w:r w:rsidR="00700976" w:rsidRPr="00700976">
        <w:rPr>
          <w:rFonts w:ascii="Trebuchet MS" w:eastAsia="Trebuchet MS" w:hAnsi="Trebuchet MS" w:cs="Trebuchet MS"/>
          <w:b/>
          <w:color w:val="000000"/>
          <w:sz w:val="22"/>
          <w:szCs w:val="22"/>
        </w:rPr>
        <w:t xml:space="preserve">, </w:t>
      </w:r>
      <w:r w:rsidR="00700976">
        <w:rPr>
          <w:rFonts w:ascii="Trebuchet MS" w:eastAsia="Trebuchet MS" w:hAnsi="Trebuchet MS" w:cs="Trebuchet MS"/>
          <w:color w:val="000000"/>
          <w:sz w:val="22"/>
          <w:szCs w:val="22"/>
        </w:rPr>
        <w:t>r</w:t>
      </w:r>
      <w:r w:rsidR="00700976" w:rsidRPr="00700976">
        <w:rPr>
          <w:rFonts w:ascii="Trebuchet MS" w:eastAsia="Trebuchet MS" w:hAnsi="Trebuchet MS" w:cs="Trebuchet MS"/>
          <w:color w:val="000000"/>
          <w:sz w:val="22"/>
          <w:szCs w:val="22"/>
        </w:rPr>
        <w:t>icercatore in Bioingegneria, Unità di Ricerca di Robotica Avanzata e Tec</w:t>
      </w:r>
      <w:r w:rsidR="00700976">
        <w:rPr>
          <w:rFonts w:ascii="Trebuchet MS" w:eastAsia="Trebuchet MS" w:hAnsi="Trebuchet MS" w:cs="Trebuchet MS"/>
          <w:color w:val="000000"/>
          <w:sz w:val="22"/>
          <w:szCs w:val="22"/>
        </w:rPr>
        <w:t>nologie Centrate sulla Persona</w:t>
      </w:r>
    </w:p>
    <w:p w:rsidR="00700976" w:rsidRDefault="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700976" w:rsidRDefault="00700976" w:rsidP="00700976">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Dall'Ingegneria industriale all'Ingegneria biomedica: la scienza al servizio della persona </w:t>
      </w: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3 maggio ore 11</w:t>
      </w: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Il talk introduce gli studenti all’Ingegneria industriale focalizzandosi su una delle sue branche, quella dell'Ingegneria biomedica. Vengono presentate applicazioni di ricerca focalizzate nel settore della cura della persona e si illustrano le possibilità di studio dell'Ingegneria industriale e biomedica presso l'Università Campus </w:t>
      </w:r>
      <w:proofErr w:type="spellStart"/>
      <w:r>
        <w:rPr>
          <w:rFonts w:ascii="Trebuchet MS" w:eastAsia="Trebuchet MS" w:hAnsi="Trebuchet MS" w:cs="Trebuchet MS"/>
          <w:color w:val="000000"/>
          <w:sz w:val="22"/>
          <w:szCs w:val="22"/>
        </w:rPr>
        <w:t>Bio</w:t>
      </w:r>
      <w:proofErr w:type="spellEnd"/>
      <w:r>
        <w:rPr>
          <w:rFonts w:ascii="Trebuchet MS" w:eastAsia="Trebuchet MS" w:hAnsi="Trebuchet MS" w:cs="Trebuchet MS"/>
          <w:color w:val="000000"/>
          <w:sz w:val="22"/>
          <w:szCs w:val="22"/>
        </w:rPr>
        <w:t xml:space="preserve">-Medico di Roma. </w:t>
      </w: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 cura di </w:t>
      </w:r>
      <w:r>
        <w:rPr>
          <w:rFonts w:ascii="Trebuchet MS" w:eastAsia="Trebuchet MS" w:hAnsi="Trebuchet MS" w:cs="Trebuchet MS"/>
          <w:b/>
          <w:color w:val="000000"/>
          <w:sz w:val="22"/>
          <w:szCs w:val="22"/>
        </w:rPr>
        <w:t xml:space="preserve">Fabrizio </w:t>
      </w:r>
      <w:proofErr w:type="spellStart"/>
      <w:r>
        <w:rPr>
          <w:rFonts w:ascii="Trebuchet MS" w:eastAsia="Trebuchet MS" w:hAnsi="Trebuchet MS" w:cs="Trebuchet MS"/>
          <w:b/>
          <w:color w:val="000000"/>
          <w:sz w:val="22"/>
          <w:szCs w:val="22"/>
        </w:rPr>
        <w:t>Taffoni</w:t>
      </w:r>
      <w:proofErr w:type="spellEnd"/>
      <w:r>
        <w:rPr>
          <w:rFonts w:ascii="Trebuchet MS" w:eastAsia="Trebuchet MS" w:hAnsi="Trebuchet MS" w:cs="Trebuchet MS"/>
          <w:color w:val="000000"/>
          <w:sz w:val="22"/>
          <w:szCs w:val="22"/>
        </w:rPr>
        <w:t>, professore associato.</w:t>
      </w:r>
    </w:p>
    <w:p w:rsidR="00700976" w:rsidRDefault="00700976" w:rsidP="00700976">
      <w:pPr>
        <w:pStyle w:val="Normale1"/>
        <w:pBdr>
          <w:top w:val="nil"/>
          <w:left w:val="nil"/>
          <w:bottom w:val="nil"/>
          <w:right w:val="nil"/>
          <w:between w:val="nil"/>
        </w:pBdr>
        <w:ind w:right="849"/>
        <w:jc w:val="both"/>
        <w:rPr>
          <w:rFonts w:ascii="Trebuchet MS" w:eastAsia="Trebuchet MS" w:hAnsi="Trebuchet MS" w:cs="Trebuchet MS"/>
          <w:color w:val="000000"/>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UNIVERSITÀ DELLA TUSCIA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I corsi di Ingegneria e Design a Viterbo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3 maggio ore 10</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Gli studenti vengono introdotti ai corsi di Ingegneria industriale, Ingegneria meccanica e di Design per l’Industria sostenibile e il Territorio offerti dall’Università degli Studi della Tuscia e alle competenze acquisibili nell’ambito della progettazione e realizzazione del prodotto industriale. Nel campo della robotica, viene presentato il progetto “TO RANK” che ha portato alla realizzazione, anche grazie allo svolgimento di tesi di laurea e di percorsi di tirocinio, di un esoscheletro indossabile attivo di caviglia indirizzato a pazienti affetti da patologie neuromuscolari. Nello specifico, vengono mostrati gli aspetti relativi alla progettazione meccanica della struttura esoscheletrica e il sistema di controllo dell’esoscheletro con la relativa </w:t>
      </w:r>
      <w:proofErr w:type="spellStart"/>
      <w:r>
        <w:rPr>
          <w:rFonts w:ascii="Trebuchet MS" w:eastAsia="Trebuchet MS" w:hAnsi="Trebuchet MS" w:cs="Trebuchet MS"/>
          <w:color w:val="000000"/>
          <w:sz w:val="22"/>
          <w:szCs w:val="22"/>
        </w:rPr>
        <w:t>sensoristica</w:t>
      </w:r>
      <w:proofErr w:type="spellEnd"/>
      <w:r>
        <w:rPr>
          <w:rFonts w:ascii="Trebuchet MS" w:eastAsia="Trebuchet MS" w:hAnsi="Trebuchet MS" w:cs="Trebuchet MS"/>
          <w:color w:val="000000"/>
          <w:sz w:val="22"/>
          <w:szCs w:val="22"/>
        </w:rPr>
        <w:t xml:space="preserve">. Chiude l’intervento un ex studente del corso di Ingegneria industriale, con il racconto dell’esperienza maturata durante il percorso di studi.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 cura di </w:t>
      </w:r>
      <w:r>
        <w:rPr>
          <w:rFonts w:ascii="Trebuchet MS" w:eastAsia="Trebuchet MS" w:hAnsi="Trebuchet MS" w:cs="Trebuchet MS"/>
          <w:b/>
          <w:color w:val="000000"/>
          <w:sz w:val="22"/>
          <w:szCs w:val="22"/>
        </w:rPr>
        <w:t>Stefano Rossi</w:t>
      </w:r>
      <w:r>
        <w:rPr>
          <w:rFonts w:ascii="Trebuchet MS" w:eastAsia="Trebuchet MS" w:hAnsi="Trebuchet MS" w:cs="Trebuchet MS"/>
          <w:color w:val="000000"/>
          <w:sz w:val="22"/>
          <w:szCs w:val="22"/>
        </w:rPr>
        <w:t xml:space="preserve">, professore associato, e del dott. Ing. </w:t>
      </w:r>
      <w:r>
        <w:rPr>
          <w:rFonts w:ascii="Trebuchet MS" w:eastAsia="Trebuchet MS" w:hAnsi="Trebuchet MS" w:cs="Trebuchet MS"/>
          <w:b/>
          <w:color w:val="000000"/>
          <w:sz w:val="22"/>
          <w:szCs w:val="22"/>
        </w:rPr>
        <w:t>Davide Cuneo</w:t>
      </w:r>
      <w:r>
        <w:rPr>
          <w:rFonts w:ascii="Trebuchet MS" w:eastAsia="Trebuchet MS" w:hAnsi="Trebuchet MS" w:cs="Trebuchet MS"/>
          <w:color w:val="000000"/>
          <w:sz w:val="22"/>
          <w:szCs w:val="22"/>
        </w:rPr>
        <w:t>.</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UNIVERSITÀ DEGLI STUDI DI ROMA TOR VERGATA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rPr>
      </w:pPr>
    </w:p>
    <w:p w:rsidR="008E48C6" w:rsidRPr="00681C12"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b/>
          <w:color w:val="000000"/>
          <w:sz w:val="22"/>
          <w:szCs w:val="22"/>
        </w:rPr>
      </w:pPr>
      <w:r w:rsidRPr="00681C12">
        <w:rPr>
          <w:rFonts w:ascii="Trebuchet MS" w:eastAsia="Trebuchet MS" w:hAnsi="Trebuchet MS" w:cs="Trebuchet MS"/>
          <w:b/>
          <w:color w:val="000000"/>
          <w:sz w:val="22"/>
          <w:szCs w:val="22"/>
        </w:rPr>
        <w:t>Automazione e robotica: sfide scientifiche, tecnologiche e opportunità lavorative</w:t>
      </w:r>
    </w:p>
    <w:p w:rsidR="008E48C6" w:rsidRPr="00681C12" w:rsidRDefault="008E48C6">
      <w:pPr>
        <w:pStyle w:val="Normale1"/>
        <w:pBdr>
          <w:top w:val="nil"/>
          <w:left w:val="nil"/>
          <w:bottom w:val="nil"/>
          <w:right w:val="nil"/>
          <w:between w:val="nil"/>
        </w:pBdr>
        <w:ind w:right="849"/>
        <w:jc w:val="both"/>
        <w:rPr>
          <w:rFonts w:ascii="Trebuchet MS" w:eastAsia="Trebuchet MS" w:hAnsi="Trebuchet MS" w:cs="Trebuchet MS"/>
          <w:b/>
          <w:color w:val="000000"/>
          <w:sz w:val="22"/>
          <w:szCs w:val="22"/>
        </w:rPr>
      </w:pPr>
    </w:p>
    <w:p w:rsidR="008E48C6" w:rsidRPr="00681C12" w:rsidRDefault="00515181">
      <w:pPr>
        <w:pStyle w:val="Normale1"/>
        <w:pBdr>
          <w:top w:val="nil"/>
          <w:left w:val="nil"/>
          <w:bottom w:val="nil"/>
          <w:right w:val="nil"/>
          <w:between w:val="nil"/>
        </w:pBdr>
        <w:ind w:right="849"/>
        <w:jc w:val="both"/>
        <w:rPr>
          <w:rFonts w:ascii="Trebuchet MS" w:eastAsia="Trebuchet MS" w:hAnsi="Trebuchet MS" w:cs="Trebuchet MS"/>
          <w:b/>
          <w:color w:val="000000"/>
          <w:sz w:val="22"/>
          <w:szCs w:val="22"/>
        </w:rPr>
      </w:pPr>
      <w:r w:rsidRPr="00681C12">
        <w:rPr>
          <w:rFonts w:ascii="Trebuchet MS" w:eastAsia="Trebuchet MS" w:hAnsi="Trebuchet MS" w:cs="Trebuchet MS"/>
          <w:b/>
          <w:color w:val="000000"/>
          <w:sz w:val="22"/>
          <w:szCs w:val="22"/>
        </w:rPr>
        <w:t>3 maggio ore 11</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Durante l’incontro viene presentata la figura dell'ingegnere dell'automazione, le competenze e la sua grande appetibilità nel mondo lavorativo attuale in cui l'innovazione tecnologica ha reso possibile l'automatizzazione intelligente in innumerevoli processi produttivi e scientifici. </w:t>
      </w:r>
    </w:p>
    <w:p w:rsidR="008E48C6" w:rsidRDefault="00515181">
      <w:pPr>
        <w:pStyle w:val="Normale1"/>
        <w:pBdr>
          <w:top w:val="nil"/>
          <w:left w:val="nil"/>
          <w:bottom w:val="nil"/>
          <w:right w:val="nil"/>
          <w:between w:val="nil"/>
        </w:pBdr>
        <w:ind w:right="849"/>
        <w:jc w:val="both"/>
        <w:rPr>
          <w:rFonts w:ascii="Arial" w:eastAsia="Arial" w:hAnsi="Arial" w:cs="Arial"/>
          <w:color w:val="212121"/>
          <w:sz w:val="22"/>
          <w:szCs w:val="22"/>
        </w:rPr>
      </w:pPr>
      <w:r>
        <w:rPr>
          <w:rFonts w:ascii="Trebuchet MS" w:eastAsia="Trebuchet MS" w:hAnsi="Trebuchet MS" w:cs="Trebuchet MS"/>
          <w:color w:val="000000"/>
          <w:sz w:val="22"/>
          <w:szCs w:val="22"/>
        </w:rPr>
        <w:t xml:space="preserve">A cura di </w:t>
      </w:r>
      <w:r>
        <w:rPr>
          <w:rFonts w:ascii="Trebuchet MS" w:eastAsia="Trebuchet MS" w:hAnsi="Trebuchet MS" w:cs="Trebuchet MS"/>
          <w:b/>
          <w:color w:val="000000"/>
          <w:sz w:val="22"/>
          <w:szCs w:val="22"/>
        </w:rPr>
        <w:t>Daniele Carnevale</w:t>
      </w:r>
      <w:r>
        <w:rPr>
          <w:rFonts w:ascii="Trebuchet MS" w:eastAsia="Trebuchet MS" w:hAnsi="Trebuchet MS" w:cs="Trebuchet MS"/>
          <w:color w:val="000000"/>
          <w:sz w:val="22"/>
          <w:szCs w:val="22"/>
        </w:rPr>
        <w:t>, professore associato in Automazione e Controllo, Dipartimento di Ingegneria civile e Ingegneria informatica, Università degli Studi di Roma Tor Vergata.</w:t>
      </w:r>
    </w:p>
    <w:p w:rsidR="008E48C6" w:rsidRDefault="008E48C6">
      <w:pPr>
        <w:pStyle w:val="Normale1"/>
        <w:pBdr>
          <w:top w:val="nil"/>
          <w:left w:val="nil"/>
          <w:bottom w:val="nil"/>
          <w:right w:val="nil"/>
          <w:between w:val="nil"/>
        </w:pBdr>
        <w:ind w:right="849"/>
        <w:jc w:val="both"/>
        <w:rPr>
          <w:rFonts w:ascii="Arial" w:eastAsia="Arial" w:hAnsi="Arial" w:cs="Arial"/>
          <w:color w:val="212121"/>
          <w:sz w:val="22"/>
          <w:szCs w:val="22"/>
        </w:rPr>
      </w:pPr>
    </w:p>
    <w:p w:rsidR="008E48C6" w:rsidRPr="00681C12"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b/>
          <w:color w:val="000000"/>
          <w:sz w:val="22"/>
          <w:szCs w:val="22"/>
        </w:rPr>
      </w:pPr>
      <w:r w:rsidRPr="00681C12">
        <w:rPr>
          <w:rFonts w:ascii="Trebuchet MS" w:eastAsia="Trebuchet MS" w:hAnsi="Trebuchet MS" w:cs="Trebuchet MS"/>
          <w:b/>
          <w:color w:val="000000"/>
          <w:sz w:val="22"/>
          <w:szCs w:val="22"/>
        </w:rPr>
        <w:t>Energia pulita: la fusione nucleare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rPr>
      </w:pPr>
    </w:p>
    <w:p w:rsidR="008E48C6" w:rsidRPr="00681C12" w:rsidRDefault="00515181">
      <w:pPr>
        <w:pStyle w:val="Normale1"/>
        <w:pBdr>
          <w:top w:val="nil"/>
          <w:left w:val="nil"/>
          <w:bottom w:val="nil"/>
          <w:right w:val="nil"/>
          <w:between w:val="nil"/>
        </w:pBdr>
        <w:ind w:right="849"/>
        <w:jc w:val="both"/>
        <w:rPr>
          <w:rFonts w:ascii="Trebuchet MS" w:eastAsia="Trebuchet MS" w:hAnsi="Trebuchet MS" w:cs="Trebuchet MS"/>
          <w:b/>
          <w:color w:val="000000"/>
          <w:sz w:val="22"/>
          <w:szCs w:val="22"/>
        </w:rPr>
      </w:pPr>
      <w:r w:rsidRPr="00681C12">
        <w:rPr>
          <w:rFonts w:ascii="Trebuchet MS" w:eastAsia="Trebuchet MS" w:hAnsi="Trebuchet MS" w:cs="Trebuchet MS"/>
          <w:b/>
          <w:color w:val="000000"/>
          <w:sz w:val="22"/>
          <w:szCs w:val="22"/>
        </w:rPr>
        <w:t>3 maggio ore 12</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necessità urgente di metodi di produzione di energia pulita è oramai la sfida che il genere umano non può più rimandare e motiva la speranza e gli sforzi di raggiungere un giorno la fusione nucleare sulla terra. Nel talk vengono introdotti i concetti base degli impianti </w:t>
      </w:r>
      <w:proofErr w:type="spellStart"/>
      <w:r>
        <w:rPr>
          <w:rFonts w:ascii="Trebuchet MS" w:eastAsia="Trebuchet MS" w:hAnsi="Trebuchet MS" w:cs="Trebuchet MS"/>
          <w:color w:val="000000"/>
          <w:sz w:val="22"/>
          <w:szCs w:val="22"/>
        </w:rPr>
        <w:t>tokamak</w:t>
      </w:r>
      <w:proofErr w:type="spellEnd"/>
      <w:r>
        <w:rPr>
          <w:rFonts w:ascii="Trebuchet MS" w:eastAsia="Trebuchet MS" w:hAnsi="Trebuchet MS" w:cs="Trebuchet MS"/>
          <w:color w:val="000000"/>
          <w:sz w:val="22"/>
          <w:szCs w:val="22"/>
        </w:rPr>
        <w:t xml:space="preserve"> e della fusione nucleare descrivendo le sfide scientifiche e tecnologiche che contraddistinguono quest’ultima. </w:t>
      </w:r>
    </w:p>
    <w:p w:rsidR="008E48C6" w:rsidRPr="0070097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 cura di </w:t>
      </w:r>
      <w:r>
        <w:rPr>
          <w:rFonts w:ascii="Trebuchet MS" w:eastAsia="Trebuchet MS" w:hAnsi="Trebuchet MS" w:cs="Trebuchet MS"/>
          <w:b/>
          <w:color w:val="000000"/>
          <w:sz w:val="22"/>
          <w:szCs w:val="22"/>
        </w:rPr>
        <w:t>Daniele Carnevale</w:t>
      </w:r>
      <w:r>
        <w:rPr>
          <w:rFonts w:ascii="Trebuchet MS" w:eastAsia="Trebuchet MS" w:hAnsi="Trebuchet MS" w:cs="Trebuchet MS"/>
          <w:color w:val="000000"/>
          <w:sz w:val="22"/>
          <w:szCs w:val="22"/>
        </w:rPr>
        <w:t>, professore associato in Automazione e Controllo, Dipartimento di Ingegneria Civile e Ingegneria Informatica, Università degli Studi di Roma Tor Vergata.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D509E"/>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 xml:space="preserve">UNIVERSITÀ DEGLI STUDI ROMA TRE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222222"/>
          <w:sz w:val="22"/>
          <w:szCs w:val="22"/>
        </w:rPr>
      </w:pPr>
      <w:r>
        <w:rPr>
          <w:rFonts w:ascii="Trebuchet MS" w:eastAsia="Trebuchet MS" w:hAnsi="Trebuchet MS" w:cs="Trebuchet MS"/>
          <w:b/>
          <w:color w:val="222222"/>
          <w:sz w:val="22"/>
          <w:szCs w:val="22"/>
        </w:rPr>
        <w:t>Ingegneria oggi e domani: dalla terra al cielo, il viaggio dell’uomo con robot, droni e intelligenza artificiale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sz w:val="22"/>
          <w:szCs w:val="22"/>
        </w:rPr>
      </w:pPr>
    </w:p>
    <w:p w:rsidR="008E48C6" w:rsidRPr="00681C12" w:rsidRDefault="00515181">
      <w:pPr>
        <w:pStyle w:val="Normale1"/>
        <w:pBdr>
          <w:top w:val="nil"/>
          <w:left w:val="nil"/>
          <w:bottom w:val="nil"/>
          <w:right w:val="nil"/>
          <w:between w:val="nil"/>
        </w:pBdr>
        <w:ind w:right="849"/>
        <w:jc w:val="both"/>
        <w:rPr>
          <w:rFonts w:ascii="Trebuchet MS" w:eastAsia="Trebuchet MS" w:hAnsi="Trebuchet MS" w:cs="Trebuchet MS"/>
          <w:b/>
          <w:color w:val="222222"/>
          <w:sz w:val="22"/>
          <w:szCs w:val="22"/>
        </w:rPr>
      </w:pPr>
      <w:r w:rsidRPr="00681C12">
        <w:rPr>
          <w:rFonts w:ascii="Trebuchet MS" w:eastAsia="Trebuchet MS" w:hAnsi="Trebuchet MS" w:cs="Trebuchet MS"/>
          <w:b/>
          <w:color w:val="222222"/>
          <w:sz w:val="22"/>
          <w:szCs w:val="22"/>
        </w:rPr>
        <w:t>3 maggio ore 12</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bookmarkStart w:id="2" w:name="_heading=h.1fob9te" w:colFirst="0" w:colLast="0"/>
      <w:bookmarkEnd w:id="2"/>
      <w:r>
        <w:rPr>
          <w:rFonts w:ascii="Trebuchet MS" w:eastAsia="Trebuchet MS" w:hAnsi="Trebuchet MS" w:cs="Trebuchet MS"/>
          <w:color w:val="000000"/>
          <w:sz w:val="22"/>
          <w:szCs w:val="22"/>
        </w:rPr>
        <w:t xml:space="preserve">I docenti del Dipartimento di Ingegneria dell’Università degli Studi Roma Tre accompagnano gli studenti in un “viaggio”, che stiamo già vivendo, in cui gli uomini e le macchine lavorano e collaborano insieme. Le strade dell’innovazione coincidono con le strade tradizionali: dalla logistica ai trasporti, passando per il volo dei passeggeri con droni e fino ad arrivare alle previsioni e ai suggerimenti delle intelligenze artificiali. A cura della </w:t>
      </w:r>
      <w:r>
        <w:rPr>
          <w:rFonts w:ascii="Trebuchet MS" w:eastAsia="Trebuchet MS" w:hAnsi="Trebuchet MS" w:cs="Trebuchet MS"/>
          <w:color w:val="222222"/>
          <w:sz w:val="22"/>
          <w:szCs w:val="22"/>
          <w:highlight w:val="white"/>
        </w:rPr>
        <w:t xml:space="preserve">prof.ssa </w:t>
      </w:r>
      <w:r>
        <w:rPr>
          <w:rFonts w:ascii="Trebuchet MS" w:eastAsia="Trebuchet MS" w:hAnsi="Trebuchet MS" w:cs="Trebuchet MS"/>
          <w:b/>
          <w:color w:val="222222"/>
          <w:sz w:val="22"/>
          <w:szCs w:val="22"/>
          <w:highlight w:val="white"/>
        </w:rPr>
        <w:t xml:space="preserve">Marialisa </w:t>
      </w:r>
      <w:proofErr w:type="spellStart"/>
      <w:r>
        <w:rPr>
          <w:rFonts w:ascii="Trebuchet MS" w:eastAsia="Trebuchet MS" w:hAnsi="Trebuchet MS" w:cs="Trebuchet MS"/>
          <w:b/>
          <w:color w:val="222222"/>
          <w:sz w:val="22"/>
          <w:szCs w:val="22"/>
          <w:highlight w:val="white"/>
        </w:rPr>
        <w:t>Nigro</w:t>
      </w:r>
      <w:proofErr w:type="spellEnd"/>
      <w:r>
        <w:rPr>
          <w:rFonts w:ascii="Trebuchet MS" w:eastAsia="Trebuchet MS" w:hAnsi="Trebuchet MS" w:cs="Trebuchet MS"/>
          <w:color w:val="222222"/>
          <w:sz w:val="22"/>
          <w:szCs w:val="22"/>
          <w:highlight w:val="white"/>
        </w:rPr>
        <w:t xml:space="preserve">, del prof. </w:t>
      </w:r>
      <w:r>
        <w:rPr>
          <w:rFonts w:ascii="Trebuchet MS" w:eastAsia="Trebuchet MS" w:hAnsi="Trebuchet MS" w:cs="Trebuchet MS"/>
          <w:b/>
          <w:color w:val="222222"/>
          <w:sz w:val="22"/>
          <w:szCs w:val="22"/>
          <w:highlight w:val="white"/>
        </w:rPr>
        <w:t>Andrea Gasparri</w:t>
      </w:r>
      <w:r w:rsidR="00681C12">
        <w:rPr>
          <w:rFonts w:ascii="Trebuchet MS" w:eastAsia="Trebuchet MS" w:hAnsi="Trebuchet MS" w:cs="Trebuchet MS"/>
          <w:color w:val="222222"/>
          <w:sz w:val="22"/>
          <w:szCs w:val="22"/>
          <w:highlight w:val="white"/>
        </w:rPr>
        <w:t xml:space="preserve"> </w:t>
      </w:r>
      <w:r>
        <w:rPr>
          <w:rFonts w:ascii="Trebuchet MS" w:eastAsia="Trebuchet MS" w:hAnsi="Trebuchet MS" w:cs="Trebuchet MS"/>
          <w:color w:val="222222"/>
          <w:sz w:val="22"/>
          <w:szCs w:val="22"/>
          <w:highlight w:val="white"/>
        </w:rPr>
        <w:t xml:space="preserve">e del prof. </w:t>
      </w:r>
      <w:r>
        <w:rPr>
          <w:rFonts w:ascii="Trebuchet MS" w:eastAsia="Trebuchet MS" w:hAnsi="Trebuchet MS" w:cs="Trebuchet MS"/>
          <w:b/>
          <w:color w:val="222222"/>
          <w:sz w:val="22"/>
          <w:szCs w:val="22"/>
          <w:highlight w:val="white"/>
        </w:rPr>
        <w:t>Jacopo Serafini</w:t>
      </w:r>
      <w:r>
        <w:rPr>
          <w:rFonts w:ascii="Trebuchet MS" w:eastAsia="Trebuchet MS" w:hAnsi="Trebuchet MS" w:cs="Trebuchet MS"/>
          <w:color w:val="222222"/>
          <w:sz w:val="22"/>
          <w:szCs w:val="22"/>
          <w:highlight w:val="white"/>
        </w:rPr>
        <w:t>.</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bookmarkStart w:id="3" w:name="_GoBack"/>
      <w:bookmarkEnd w:id="3"/>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rPr>
          <w:rFonts w:ascii="Trebuchet MS" w:eastAsia="Trebuchet MS" w:hAnsi="Trebuchet MS" w:cs="Trebuchet MS"/>
          <w:b/>
          <w:color w:val="0D509E"/>
          <w:sz w:val="24"/>
          <w:szCs w:val="24"/>
        </w:rPr>
        <w:t>SCUOLA SUPERIORE SANT’ANNA DI PISA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rPr>
      </w:pPr>
    </w:p>
    <w:p w:rsidR="008E48C6" w:rsidRDefault="00515181">
      <w:pPr>
        <w:pStyle w:val="Normale1"/>
        <w:pBdr>
          <w:top w:val="nil"/>
          <w:left w:val="single" w:sz="18" w:space="4" w:color="0D509E"/>
          <w:bottom w:val="nil"/>
          <w:right w:val="nil"/>
          <w:between w:val="nil"/>
        </w:pBdr>
        <w:ind w:right="849"/>
        <w:jc w:val="both"/>
        <w:rPr>
          <w:rFonts w:ascii="Trebuchet MS" w:eastAsia="Trebuchet MS" w:hAnsi="Trebuchet MS" w:cs="Trebuchet MS"/>
          <w:color w:val="222222"/>
          <w:sz w:val="22"/>
          <w:szCs w:val="22"/>
        </w:rPr>
      </w:pPr>
      <w:r>
        <w:rPr>
          <w:rFonts w:ascii="Trebuchet MS" w:eastAsia="Trebuchet MS" w:hAnsi="Trebuchet MS" w:cs="Trebuchet MS"/>
          <w:b/>
          <w:color w:val="222222"/>
          <w:sz w:val="22"/>
          <w:szCs w:val="22"/>
        </w:rPr>
        <w:t>Le nuove frontiere della robotica: uno sguardo al futuro con gli occhi del presente</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222222"/>
          <w:sz w:val="22"/>
          <w:szCs w:val="22"/>
        </w:rPr>
      </w:pPr>
    </w:p>
    <w:p w:rsidR="008E48C6" w:rsidRPr="00681C12" w:rsidRDefault="00515181">
      <w:pPr>
        <w:pStyle w:val="Normale1"/>
        <w:pBdr>
          <w:top w:val="nil"/>
          <w:left w:val="nil"/>
          <w:bottom w:val="nil"/>
          <w:right w:val="nil"/>
          <w:between w:val="nil"/>
        </w:pBdr>
        <w:ind w:right="849"/>
        <w:jc w:val="both"/>
        <w:rPr>
          <w:rFonts w:ascii="Trebuchet MS" w:eastAsia="Trebuchet MS" w:hAnsi="Trebuchet MS" w:cs="Trebuchet MS"/>
          <w:b/>
          <w:color w:val="222222"/>
          <w:sz w:val="22"/>
          <w:szCs w:val="22"/>
        </w:rPr>
      </w:pPr>
      <w:r w:rsidRPr="00681C12">
        <w:rPr>
          <w:rFonts w:ascii="Trebuchet MS" w:eastAsia="Trebuchet MS" w:hAnsi="Trebuchet MS" w:cs="Trebuchet MS"/>
          <w:b/>
          <w:color w:val="222222"/>
          <w:sz w:val="22"/>
          <w:szCs w:val="22"/>
        </w:rPr>
        <w:t>2 maggio ore 12</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 questo approfondimento indaghiamo le frontiere della robotica nell'era della quarta rivoluzione industriale, con un focus sulle opportunità offerte dai nuovi robot in </w:t>
      </w:r>
      <w:r w:rsidR="00681C12">
        <w:rPr>
          <w:rFonts w:ascii="Trebuchet MS" w:eastAsia="Trebuchet MS" w:hAnsi="Trebuchet MS" w:cs="Trebuchet MS"/>
          <w:color w:val="000000"/>
          <w:sz w:val="22"/>
          <w:szCs w:val="22"/>
        </w:rPr>
        <w:t xml:space="preserve">grado di interagire con l'uomo </w:t>
      </w:r>
      <w:r>
        <w:rPr>
          <w:rFonts w:ascii="Trebuchet MS" w:eastAsia="Trebuchet MS" w:hAnsi="Trebuchet MS" w:cs="Trebuchet MS"/>
          <w:color w:val="000000"/>
          <w:sz w:val="22"/>
          <w:szCs w:val="22"/>
        </w:rPr>
        <w:t xml:space="preserve">e di potenziarne le funzioni, analizzando le nuove sfide che l'intelligenza artificiale pone nel campo della robotica e le prospettive nei prossimi dieci anni.  Quali saranno le professioni del futuro collegate alla robotica? A cura di </w:t>
      </w:r>
      <w:r>
        <w:rPr>
          <w:rFonts w:ascii="Trebuchet MS" w:eastAsia="Trebuchet MS" w:hAnsi="Trebuchet MS" w:cs="Trebuchet MS"/>
          <w:b/>
          <w:color w:val="000000"/>
          <w:sz w:val="22"/>
          <w:szCs w:val="22"/>
        </w:rPr>
        <w:t xml:space="preserve">Antonio </w:t>
      </w:r>
      <w:proofErr w:type="spellStart"/>
      <w:r>
        <w:rPr>
          <w:rFonts w:ascii="Trebuchet MS" w:eastAsia="Trebuchet MS" w:hAnsi="Trebuchet MS" w:cs="Trebuchet MS"/>
          <w:b/>
          <w:color w:val="000000"/>
          <w:sz w:val="22"/>
          <w:szCs w:val="22"/>
        </w:rPr>
        <w:t>Frisoli</w:t>
      </w:r>
      <w:proofErr w:type="spellEnd"/>
      <w:r>
        <w:rPr>
          <w:rFonts w:ascii="Trebuchet MS" w:eastAsia="Trebuchet MS" w:hAnsi="Trebuchet MS" w:cs="Trebuchet MS"/>
          <w:color w:val="000000"/>
          <w:sz w:val="22"/>
          <w:szCs w:val="22"/>
        </w:rPr>
        <w:t>, professore ordinario di ingegneria, settore meccanica applicata alle macchine, docente di robotica e direttore dell'area Interazione Uomo-Robot presso la Scuola superiore Sant'Anna.</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spacing w:after="200" w:line="276" w:lineRule="auto"/>
        <w:rPr>
          <w:rFonts w:ascii="Trebuchet MS" w:eastAsia="Trebuchet MS" w:hAnsi="Trebuchet MS" w:cs="Trebuchet MS"/>
          <w:color w:val="0D509E"/>
          <w:sz w:val="28"/>
          <w:szCs w:val="28"/>
          <w:highlight w:val="white"/>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highlight w:val="white"/>
        </w:rPr>
        <w:t xml:space="preserve">COMPETIZIONI </w:t>
      </w:r>
    </w:p>
    <w:p w:rsidR="008E48C6" w:rsidRDefault="00515181">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D509E"/>
          <w:sz w:val="24"/>
          <w:szCs w:val="24"/>
          <w:highlight w:val="white"/>
        </w:rPr>
      </w:pPr>
      <w:r>
        <w:rPr>
          <w:rFonts w:ascii="Trebuchet MS" w:eastAsia="Trebuchet MS" w:hAnsi="Trebuchet MS" w:cs="Trebuchet MS"/>
          <w:b/>
          <w:color w:val="0D509E"/>
          <w:sz w:val="24"/>
          <w:szCs w:val="24"/>
        </w:rPr>
        <w:t>I giorni, i campi di gara, la finale</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Superano ostacoli, individuano sorgenti di luce, calciano la palla e fanno piroette, ma non possono fare a meno di “bulloni e viti”. Si tratta dei robot costruiti e programmati dalle studentesse e dagli studenti che partecipano alla RomeCup, il multi evento dedicato alla robotica e alle scienze della vita. </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Trofeo Internazionale Città di Roma di Robotica </w:t>
      </w:r>
    </w:p>
    <w:p w:rsidR="008E48C6" w:rsidRPr="00137862" w:rsidRDefault="00515181">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lang w:val="en-US"/>
        </w:rPr>
      </w:pPr>
      <w:r>
        <w:rPr>
          <w:rFonts w:ascii="Trebuchet MS" w:eastAsia="Trebuchet MS" w:hAnsi="Trebuchet MS" w:cs="Trebuchet MS"/>
          <w:color w:val="000000"/>
          <w:sz w:val="22"/>
          <w:szCs w:val="22"/>
        </w:rPr>
        <w:t xml:space="preserve">Si tiene per la quindicesima edizione e partecipano 74 team di 22 scuole italiane. </w:t>
      </w:r>
      <w:r w:rsidRPr="00137862">
        <w:rPr>
          <w:rFonts w:ascii="Trebuchet MS" w:eastAsia="Trebuchet MS" w:hAnsi="Trebuchet MS" w:cs="Trebuchet MS"/>
          <w:color w:val="000000"/>
          <w:sz w:val="22"/>
          <w:szCs w:val="22"/>
          <w:lang w:val="en-US"/>
        </w:rPr>
        <w:t xml:space="preserve">Le </w:t>
      </w:r>
      <w:proofErr w:type="spellStart"/>
      <w:r w:rsidRPr="00137862">
        <w:rPr>
          <w:rFonts w:ascii="Trebuchet MS" w:eastAsia="Trebuchet MS" w:hAnsi="Trebuchet MS" w:cs="Trebuchet MS"/>
          <w:color w:val="000000"/>
          <w:sz w:val="22"/>
          <w:szCs w:val="22"/>
          <w:lang w:val="en-US"/>
        </w:rPr>
        <w:t>categorie</w:t>
      </w:r>
      <w:proofErr w:type="spellEnd"/>
      <w:r w:rsidRPr="00137862">
        <w:rPr>
          <w:rFonts w:ascii="Trebuchet MS" w:eastAsia="Trebuchet MS" w:hAnsi="Trebuchet MS" w:cs="Trebuchet MS"/>
          <w:color w:val="000000"/>
          <w:sz w:val="22"/>
          <w:szCs w:val="22"/>
          <w:lang w:val="en-US"/>
        </w:rPr>
        <w:t xml:space="preserve"> in </w:t>
      </w:r>
      <w:proofErr w:type="spellStart"/>
      <w:r w:rsidRPr="00137862">
        <w:rPr>
          <w:rFonts w:ascii="Trebuchet MS" w:eastAsia="Trebuchet MS" w:hAnsi="Trebuchet MS" w:cs="Trebuchet MS"/>
          <w:color w:val="000000"/>
          <w:sz w:val="22"/>
          <w:szCs w:val="22"/>
          <w:lang w:val="en-US"/>
        </w:rPr>
        <w:t>gara</w:t>
      </w:r>
      <w:proofErr w:type="spellEnd"/>
      <w:r w:rsidRPr="00137862">
        <w:rPr>
          <w:rFonts w:ascii="Trebuchet MS" w:eastAsia="Trebuchet MS" w:hAnsi="Trebuchet MS" w:cs="Trebuchet MS"/>
          <w:color w:val="000000"/>
          <w:sz w:val="22"/>
          <w:szCs w:val="22"/>
          <w:lang w:val="en-US"/>
        </w:rPr>
        <w:t xml:space="preserve"> </w:t>
      </w:r>
      <w:proofErr w:type="spellStart"/>
      <w:r w:rsidRPr="00137862">
        <w:rPr>
          <w:rFonts w:ascii="Trebuchet MS" w:eastAsia="Trebuchet MS" w:hAnsi="Trebuchet MS" w:cs="Trebuchet MS"/>
          <w:color w:val="000000"/>
          <w:sz w:val="22"/>
          <w:szCs w:val="22"/>
          <w:lang w:val="en-US"/>
        </w:rPr>
        <w:t>sono</w:t>
      </w:r>
      <w:proofErr w:type="spellEnd"/>
      <w:r w:rsidRPr="00137862">
        <w:rPr>
          <w:rFonts w:ascii="Trebuchet MS" w:eastAsia="Trebuchet MS" w:hAnsi="Trebuchet MS" w:cs="Trebuchet MS"/>
          <w:color w:val="000000"/>
          <w:sz w:val="22"/>
          <w:szCs w:val="22"/>
          <w:lang w:val="en-US"/>
        </w:rPr>
        <w:t xml:space="preserve">: </w:t>
      </w:r>
      <w:r w:rsidRPr="00137862">
        <w:rPr>
          <w:rFonts w:ascii="Trebuchet MS" w:eastAsia="Trebuchet MS" w:hAnsi="Trebuchet MS" w:cs="Trebuchet MS"/>
          <w:i/>
          <w:color w:val="000000"/>
          <w:sz w:val="22"/>
          <w:szCs w:val="22"/>
          <w:lang w:val="en-US"/>
        </w:rPr>
        <w:t>Rescue Line, On Stage Preliminary, On Stage Advanced, Explorer Junior, Explorer Senior.</w:t>
      </w:r>
    </w:p>
    <w:p w:rsidR="008E48C6" w:rsidRPr="00137862" w:rsidRDefault="008E48C6">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lang w:val="en-US"/>
        </w:rPr>
      </w:pPr>
    </w:p>
    <w:p w:rsidR="008E48C6" w:rsidRDefault="00515181">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RoboCup Junior 2022 </w:t>
      </w:r>
    </w:p>
    <w:p w:rsidR="008E48C6" w:rsidRPr="00137862" w:rsidRDefault="00515181">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lang w:val="en-US"/>
        </w:rPr>
      </w:pPr>
      <w:r>
        <w:rPr>
          <w:rFonts w:ascii="Trebuchet MS" w:eastAsia="Trebuchet MS" w:hAnsi="Trebuchet MS" w:cs="Trebuchet MS"/>
          <w:color w:val="000000"/>
          <w:sz w:val="22"/>
          <w:szCs w:val="22"/>
        </w:rPr>
        <w:t>In occasione della RomeCup si svolg</w:t>
      </w:r>
      <w:r w:rsidR="00681C12">
        <w:rPr>
          <w:rFonts w:ascii="Trebuchet MS" w:eastAsia="Trebuchet MS" w:hAnsi="Trebuchet MS" w:cs="Trebuchet MS"/>
          <w:color w:val="000000"/>
          <w:sz w:val="22"/>
          <w:szCs w:val="22"/>
        </w:rPr>
        <w:t xml:space="preserve">ono le selezioni nazionali per </w:t>
      </w:r>
      <w:r>
        <w:rPr>
          <w:rFonts w:ascii="Trebuchet MS" w:eastAsia="Trebuchet MS" w:hAnsi="Trebuchet MS" w:cs="Trebuchet MS"/>
          <w:color w:val="000000"/>
          <w:sz w:val="22"/>
          <w:szCs w:val="22"/>
        </w:rPr>
        <w:t>partecipare ai mondiali di robotica, RoboCup, dall'11 al 17 luglio a Ban</w:t>
      </w:r>
      <w:r w:rsidR="00681C12">
        <w:rPr>
          <w:rFonts w:ascii="Trebuchet MS" w:eastAsia="Trebuchet MS" w:hAnsi="Trebuchet MS" w:cs="Trebuchet MS"/>
          <w:color w:val="000000"/>
          <w:sz w:val="22"/>
          <w:szCs w:val="22"/>
        </w:rPr>
        <w:t>g</w:t>
      </w:r>
      <w:r>
        <w:rPr>
          <w:rFonts w:ascii="Trebuchet MS" w:eastAsia="Trebuchet MS" w:hAnsi="Trebuchet MS" w:cs="Trebuchet MS"/>
          <w:color w:val="000000"/>
          <w:sz w:val="22"/>
          <w:szCs w:val="22"/>
        </w:rPr>
        <w:t xml:space="preserve">kok in </w:t>
      </w:r>
      <w:proofErr w:type="spellStart"/>
      <w:r>
        <w:rPr>
          <w:rFonts w:ascii="Trebuchet MS" w:eastAsia="Trebuchet MS" w:hAnsi="Trebuchet MS" w:cs="Trebuchet MS"/>
          <w:color w:val="000000"/>
          <w:sz w:val="22"/>
          <w:szCs w:val="22"/>
        </w:rPr>
        <w:t>Thailandia</w:t>
      </w:r>
      <w:proofErr w:type="spellEnd"/>
      <w:r>
        <w:rPr>
          <w:rFonts w:ascii="Trebuchet MS" w:eastAsia="Trebuchet MS" w:hAnsi="Trebuchet MS" w:cs="Trebuchet MS"/>
          <w:color w:val="000000"/>
          <w:sz w:val="22"/>
          <w:szCs w:val="22"/>
        </w:rPr>
        <w:t xml:space="preserve">. </w:t>
      </w:r>
      <w:r w:rsidRPr="00137862">
        <w:rPr>
          <w:rFonts w:ascii="Trebuchet MS" w:eastAsia="Trebuchet MS" w:hAnsi="Trebuchet MS" w:cs="Trebuchet MS"/>
          <w:color w:val="000000"/>
          <w:sz w:val="22"/>
          <w:szCs w:val="22"/>
          <w:lang w:val="en-US"/>
        </w:rPr>
        <w:t xml:space="preserve">Le categorie sono: </w:t>
      </w:r>
      <w:r w:rsidRPr="00137862">
        <w:rPr>
          <w:rFonts w:ascii="Trebuchet MS" w:eastAsia="Trebuchet MS" w:hAnsi="Trebuchet MS" w:cs="Trebuchet MS"/>
          <w:i/>
          <w:color w:val="000000"/>
          <w:sz w:val="22"/>
          <w:szCs w:val="22"/>
          <w:lang w:val="en-US"/>
        </w:rPr>
        <w:t xml:space="preserve">Soccer Open League, Soccer Light Weight, </w:t>
      </w:r>
      <w:proofErr w:type="spellStart"/>
      <w:r w:rsidRPr="00137862">
        <w:rPr>
          <w:rFonts w:ascii="Trebuchet MS" w:eastAsia="Trebuchet MS" w:hAnsi="Trebuchet MS" w:cs="Trebuchet MS"/>
          <w:i/>
          <w:color w:val="000000"/>
          <w:sz w:val="22"/>
          <w:szCs w:val="22"/>
          <w:lang w:val="en-US"/>
        </w:rPr>
        <w:t>Cospace</w:t>
      </w:r>
      <w:proofErr w:type="spellEnd"/>
      <w:r w:rsidRPr="00137862">
        <w:rPr>
          <w:rFonts w:ascii="Trebuchet MS" w:eastAsia="Trebuchet MS" w:hAnsi="Trebuchet MS" w:cs="Trebuchet MS"/>
          <w:i/>
          <w:color w:val="000000"/>
          <w:sz w:val="22"/>
          <w:szCs w:val="22"/>
          <w:lang w:val="en-US"/>
        </w:rPr>
        <w:t xml:space="preserve"> Rescue.</w:t>
      </w:r>
    </w:p>
    <w:p w:rsidR="008E48C6" w:rsidRPr="00137862" w:rsidRDefault="008E48C6">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lang w:val="en-US"/>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World Robot </w:t>
      </w:r>
      <w:proofErr w:type="spellStart"/>
      <w:r>
        <w:rPr>
          <w:rFonts w:ascii="Trebuchet MS" w:eastAsia="Trebuchet MS" w:hAnsi="Trebuchet MS" w:cs="Trebuchet MS"/>
          <w:b/>
          <w:color w:val="000000"/>
          <w:sz w:val="22"/>
          <w:szCs w:val="22"/>
        </w:rPr>
        <w:t>Olympiad</w:t>
      </w:r>
      <w:proofErr w:type="spellEnd"/>
      <w:r>
        <w:rPr>
          <w:rFonts w:ascii="Trebuchet MS" w:eastAsia="Trebuchet MS" w:hAnsi="Trebuchet MS" w:cs="Trebuchet MS"/>
          <w:b/>
          <w:color w:val="000000"/>
          <w:sz w:val="22"/>
          <w:szCs w:val="22"/>
        </w:rPr>
        <w:t xml:space="preserve"> Italia</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Le categorie in gara nella sesta edizione sono </w:t>
      </w:r>
      <w:proofErr w:type="spellStart"/>
      <w:r>
        <w:rPr>
          <w:rFonts w:ascii="Trebuchet MS" w:eastAsia="Trebuchet MS" w:hAnsi="Trebuchet MS" w:cs="Trebuchet MS"/>
          <w:i/>
          <w:color w:val="000000"/>
          <w:sz w:val="22"/>
          <w:szCs w:val="22"/>
        </w:rPr>
        <w:t>RoboMission</w:t>
      </w:r>
      <w:proofErr w:type="spellEnd"/>
      <w:r>
        <w:rPr>
          <w:rFonts w:ascii="Trebuchet MS" w:eastAsia="Trebuchet MS" w:hAnsi="Trebuchet MS" w:cs="Trebuchet MS"/>
          <w:i/>
          <w:color w:val="000000"/>
          <w:sz w:val="22"/>
          <w:szCs w:val="22"/>
        </w:rPr>
        <w:t xml:space="preserve">, Future </w:t>
      </w:r>
      <w:proofErr w:type="spellStart"/>
      <w:r>
        <w:rPr>
          <w:rFonts w:ascii="Trebuchet MS" w:eastAsia="Trebuchet MS" w:hAnsi="Trebuchet MS" w:cs="Trebuchet MS"/>
          <w:i/>
          <w:color w:val="000000"/>
          <w:sz w:val="22"/>
          <w:szCs w:val="22"/>
        </w:rPr>
        <w:t>Innovators</w:t>
      </w:r>
      <w:proofErr w:type="spellEnd"/>
      <w:r>
        <w:rPr>
          <w:rFonts w:ascii="Trebuchet MS" w:eastAsia="Trebuchet MS" w:hAnsi="Trebuchet MS" w:cs="Trebuchet MS"/>
          <w:i/>
          <w:color w:val="000000"/>
          <w:sz w:val="22"/>
          <w:szCs w:val="22"/>
        </w:rPr>
        <w:t xml:space="preserve"> e Future </w:t>
      </w:r>
      <w:proofErr w:type="spellStart"/>
      <w:r>
        <w:rPr>
          <w:rFonts w:ascii="Trebuchet MS" w:eastAsia="Trebuchet MS" w:hAnsi="Trebuchet MS" w:cs="Trebuchet MS"/>
          <w:i/>
          <w:color w:val="000000"/>
          <w:sz w:val="22"/>
          <w:szCs w:val="22"/>
        </w:rPr>
        <w:t>Engineers</w:t>
      </w:r>
      <w:proofErr w:type="spellEnd"/>
      <w:r>
        <w:rPr>
          <w:rFonts w:ascii="Trebuchet MS" w:eastAsia="Trebuchet MS" w:hAnsi="Trebuchet MS" w:cs="Trebuchet MS"/>
          <w:i/>
          <w:color w:val="000000"/>
          <w:sz w:val="22"/>
          <w:szCs w:val="22"/>
        </w:rPr>
        <w:t xml:space="preserve">. </w:t>
      </w:r>
      <w:r>
        <w:rPr>
          <w:rFonts w:ascii="Trebuchet MS" w:eastAsia="Trebuchet MS" w:hAnsi="Trebuchet MS" w:cs="Trebuchet MS"/>
          <w:color w:val="000000"/>
          <w:sz w:val="22"/>
          <w:szCs w:val="22"/>
        </w:rPr>
        <w:t>Informazioni sul sito worldrobotolympiad.it</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D509E"/>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DOVE E QUANDO</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D509E"/>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FASI INIZIALI</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2–3 maggio 2022, Sapienza Università di Roma, Edificio Marco Polo, via dello Scalo di San Lorenzo 82</w:t>
      </w:r>
    </w:p>
    <w:p w:rsidR="008E48C6" w:rsidRDefault="008E48C6">
      <w:pPr>
        <w:pStyle w:val="Normale1"/>
        <w:widowControl w:val="0"/>
        <w:pBdr>
          <w:top w:val="nil"/>
          <w:left w:val="nil"/>
          <w:bottom w:val="nil"/>
          <w:right w:val="nil"/>
          <w:between w:val="nil"/>
        </w:pBdr>
        <w:tabs>
          <w:tab w:val="left" w:pos="8222"/>
        </w:tabs>
        <w:ind w:right="849"/>
        <w:jc w:val="both"/>
        <w:rPr>
          <w:rFonts w:ascii="Trebuchet MS" w:eastAsia="Trebuchet MS" w:hAnsi="Trebuchet MS" w:cs="Trebuchet MS"/>
          <w:color w:val="98002E"/>
          <w:sz w:val="22"/>
          <w:szCs w:val="22"/>
        </w:rPr>
      </w:pPr>
    </w:p>
    <w:p w:rsidR="008E48C6" w:rsidRDefault="00515181">
      <w:pPr>
        <w:pStyle w:val="Normale1"/>
        <w:pBdr>
          <w:top w:val="nil"/>
          <w:left w:val="nil"/>
          <w:bottom w:val="nil"/>
          <w:right w:val="nil"/>
          <w:between w:val="nil"/>
        </w:pBdr>
        <w:shd w:val="clear" w:color="auto" w:fill="FFFFFF"/>
        <w:tabs>
          <w:tab w:val="left" w:pos="8222"/>
        </w:tabs>
        <w:ind w:right="849"/>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FASI FINALI E PREMIAZIONE</w:t>
      </w:r>
    </w:p>
    <w:p w:rsidR="008E48C6" w:rsidRDefault="00515181">
      <w:pPr>
        <w:pStyle w:val="Normale1"/>
        <w:pBdr>
          <w:top w:val="nil"/>
          <w:left w:val="nil"/>
          <w:bottom w:val="nil"/>
          <w:right w:val="nil"/>
          <w:between w:val="nil"/>
        </w:pBdr>
        <w:shd w:val="clear" w:color="auto" w:fill="FFFFFF"/>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4 maggio 2022, Sala della Protomoteca, Campidoglio</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I ROBOT CALCIATORI </w:t>
      </w:r>
      <w:r>
        <w:rPr>
          <w:rFonts w:ascii="Trebuchet MS" w:eastAsia="Trebuchet MS" w:hAnsi="Trebuchet MS" w:cs="Trebuchet MS"/>
          <w:color w:val="000000"/>
          <w:sz w:val="24"/>
          <w:szCs w:val="24"/>
        </w:rPr>
        <w:t>(</w:t>
      </w:r>
      <w:r>
        <w:rPr>
          <w:rFonts w:ascii="Trebuchet MS" w:eastAsia="Trebuchet MS" w:hAnsi="Trebuchet MS" w:cs="Trebuchet MS"/>
          <w:i/>
          <w:color w:val="000000"/>
          <w:sz w:val="24"/>
          <w:szCs w:val="24"/>
        </w:rPr>
        <w:t>SOCCER</w:t>
      </w:r>
      <w:r>
        <w:rPr>
          <w:rFonts w:ascii="Trebuchet MS" w:eastAsia="Trebuchet MS" w:hAnsi="Trebuchet MS" w:cs="Trebuchet MS"/>
          <w:color w:val="000000"/>
          <w:sz w:val="24"/>
          <w:szCs w:val="24"/>
        </w:rPr>
        <w:t>)</w:t>
      </w:r>
      <w:r>
        <w:rPr>
          <w:rFonts w:ascii="Trebuchet MS" w:eastAsia="Trebuchet MS" w:hAnsi="Trebuchet MS" w:cs="Trebuchet MS"/>
          <w:b/>
          <w:color w:val="000000"/>
          <w:sz w:val="24"/>
          <w:szCs w:val="24"/>
        </w:rPr>
        <w:t xml:space="preserve"> </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robot calciatori giocano in modo autonomo, cioè senza essere telecomandati, con pal</w:t>
      </w:r>
      <w:r w:rsidR="00681C12">
        <w:rPr>
          <w:rFonts w:ascii="Trebuchet MS" w:eastAsia="Trebuchet MS" w:hAnsi="Trebuchet MS" w:cs="Trebuchet MS"/>
          <w:color w:val="000000"/>
          <w:sz w:val="22"/>
          <w:szCs w:val="22"/>
        </w:rPr>
        <w:t xml:space="preserve">leggi, passaggi e goal, grazie </w:t>
      </w:r>
      <w:r>
        <w:rPr>
          <w:rFonts w:ascii="Trebuchet MS" w:eastAsia="Trebuchet MS" w:hAnsi="Trebuchet MS" w:cs="Trebuchet MS"/>
          <w:color w:val="000000"/>
          <w:sz w:val="22"/>
          <w:szCs w:val="22"/>
        </w:rPr>
        <w:t>a un pallone specia</w:t>
      </w:r>
      <w:r w:rsidR="00681C12">
        <w:rPr>
          <w:rFonts w:ascii="Trebuchet MS" w:eastAsia="Trebuchet MS" w:hAnsi="Trebuchet MS" w:cs="Trebuchet MS"/>
          <w:color w:val="000000"/>
          <w:sz w:val="22"/>
          <w:szCs w:val="22"/>
        </w:rPr>
        <w:t xml:space="preserve">le, in grado di emettere raggi </w:t>
      </w:r>
      <w:r>
        <w:rPr>
          <w:rFonts w:ascii="Trebuchet MS" w:eastAsia="Trebuchet MS" w:hAnsi="Trebuchet MS" w:cs="Trebuchet MS"/>
          <w:color w:val="000000"/>
          <w:sz w:val="22"/>
          <w:szCs w:val="22"/>
        </w:rPr>
        <w:t>infrarossi. La partita si svolge in due tempi di 10 minuti con un</w:t>
      </w:r>
      <w:r w:rsidR="00681C12">
        <w:rPr>
          <w:rFonts w:ascii="Trebuchet MS" w:eastAsia="Trebuchet MS" w:hAnsi="Trebuchet MS" w:cs="Trebuchet MS"/>
          <w:color w:val="000000"/>
          <w:sz w:val="22"/>
          <w:szCs w:val="22"/>
        </w:rPr>
        <w:t>a</w:t>
      </w:r>
      <w:r>
        <w:rPr>
          <w:rFonts w:ascii="Trebuchet MS" w:eastAsia="Trebuchet MS" w:hAnsi="Trebuchet MS" w:cs="Trebuchet MS"/>
          <w:color w:val="000000"/>
          <w:sz w:val="22"/>
          <w:szCs w:val="22"/>
        </w:rPr>
        <w:t xml:space="preserve"> pausa di 5 minuti. Per individuare la palla (</w:t>
      </w:r>
      <w:proofErr w:type="spellStart"/>
      <w:r>
        <w:rPr>
          <w:rFonts w:ascii="Trebuchet MS" w:eastAsia="Trebuchet MS" w:hAnsi="Trebuchet MS" w:cs="Trebuchet MS"/>
          <w:color w:val="000000"/>
          <w:sz w:val="22"/>
          <w:szCs w:val="22"/>
        </w:rPr>
        <w:t>RoboSoccer</w:t>
      </w:r>
      <w:proofErr w:type="spellEnd"/>
      <w:r>
        <w:rPr>
          <w:rFonts w:ascii="Trebuchet MS" w:eastAsia="Trebuchet MS" w:hAnsi="Trebuchet MS" w:cs="Trebuchet MS"/>
          <w:color w:val="000000"/>
          <w:sz w:val="22"/>
          <w:szCs w:val="22"/>
        </w:rPr>
        <w:t xml:space="preserve"> Ball) i robot usano speciali sensori e, al fine di evitare urti tra le pareti dei campi e tra gli stessi giocatori, emettono impulsi ultrasonici e calcolano il tempo di ritorno dell’impulso per determinare la distanza di un eventuale ost</w:t>
      </w:r>
      <w:r w:rsidR="00681C12">
        <w:rPr>
          <w:rFonts w:ascii="Trebuchet MS" w:eastAsia="Trebuchet MS" w:hAnsi="Trebuchet MS" w:cs="Trebuchet MS"/>
          <w:color w:val="000000"/>
          <w:sz w:val="22"/>
          <w:szCs w:val="22"/>
        </w:rPr>
        <w:t xml:space="preserve">acolo. Una bussola elettronica </w:t>
      </w:r>
      <w:r>
        <w:rPr>
          <w:rFonts w:ascii="Trebuchet MS" w:eastAsia="Trebuchet MS" w:hAnsi="Trebuchet MS" w:cs="Trebuchet MS"/>
          <w:color w:val="000000"/>
          <w:sz w:val="22"/>
          <w:szCs w:val="22"/>
        </w:rPr>
        <w:t>(</w:t>
      </w:r>
      <w:proofErr w:type="spellStart"/>
      <w:r>
        <w:rPr>
          <w:rFonts w:ascii="Trebuchet MS" w:eastAsia="Trebuchet MS" w:hAnsi="Trebuchet MS" w:cs="Trebuchet MS"/>
          <w:color w:val="000000"/>
          <w:sz w:val="22"/>
          <w:szCs w:val="22"/>
        </w:rPr>
        <w:t>Compass</w:t>
      </w:r>
      <w:proofErr w:type="spellEnd"/>
      <w:r>
        <w:rPr>
          <w:rFonts w:ascii="Trebuchet MS" w:eastAsia="Trebuchet MS" w:hAnsi="Trebuchet MS" w:cs="Trebuchet MS"/>
          <w:color w:val="000000"/>
          <w:sz w:val="22"/>
          <w:szCs w:val="22"/>
        </w:rPr>
        <w:t xml:space="preserve">) fornisce al computer di bordo l’orientamento del </w:t>
      </w:r>
      <w:r w:rsidR="00681C12">
        <w:rPr>
          <w:rFonts w:ascii="Trebuchet MS" w:eastAsia="Trebuchet MS" w:hAnsi="Trebuchet MS" w:cs="Trebuchet MS"/>
          <w:color w:val="000000"/>
          <w:sz w:val="22"/>
          <w:szCs w:val="22"/>
        </w:rPr>
        <w:t xml:space="preserve">robot per la navigazione e per </w:t>
      </w:r>
      <w:r>
        <w:rPr>
          <w:rFonts w:ascii="Trebuchet MS" w:eastAsia="Trebuchet MS" w:hAnsi="Trebuchet MS" w:cs="Trebuchet MS"/>
          <w:color w:val="000000"/>
          <w:sz w:val="22"/>
          <w:szCs w:val="22"/>
        </w:rPr>
        <w:t>evitare l’autogol. Alcuni robot sono dotati di meccanismi</w:t>
      </w:r>
      <w:r w:rsidR="00681C12">
        <w:rPr>
          <w:rFonts w:ascii="Trebuchet MS" w:eastAsia="Trebuchet MS" w:hAnsi="Trebuchet MS" w:cs="Trebuchet MS"/>
          <w:color w:val="000000"/>
          <w:sz w:val="22"/>
          <w:szCs w:val="22"/>
        </w:rPr>
        <w:t xml:space="preserve"> meccanici e pneumatici per il </w:t>
      </w:r>
      <w:r>
        <w:rPr>
          <w:rFonts w:ascii="Trebuchet MS" w:eastAsia="Trebuchet MS" w:hAnsi="Trebuchet MS" w:cs="Trebuchet MS"/>
          <w:color w:val="000000"/>
          <w:sz w:val="22"/>
          <w:szCs w:val="22"/>
        </w:rPr>
        <w:t>trattenimento (Roller) e calcio della palla (</w:t>
      </w:r>
      <w:proofErr w:type="spellStart"/>
      <w:r>
        <w:rPr>
          <w:rFonts w:ascii="Trebuchet MS" w:eastAsia="Trebuchet MS" w:hAnsi="Trebuchet MS" w:cs="Trebuchet MS"/>
          <w:color w:val="000000"/>
          <w:sz w:val="22"/>
          <w:szCs w:val="22"/>
        </w:rPr>
        <w:t>Kicker</w:t>
      </w:r>
      <w:proofErr w:type="spellEnd"/>
      <w:r>
        <w:rPr>
          <w:rFonts w:ascii="Trebuchet MS" w:eastAsia="Trebuchet MS" w:hAnsi="Trebuchet MS" w:cs="Trebuchet MS"/>
          <w:color w:val="000000"/>
          <w:sz w:val="22"/>
          <w:szCs w:val="22"/>
        </w:rPr>
        <w:t>). Il ca</w:t>
      </w:r>
      <w:r w:rsidR="00681C12">
        <w:rPr>
          <w:rFonts w:ascii="Trebuchet MS" w:eastAsia="Trebuchet MS" w:hAnsi="Trebuchet MS" w:cs="Trebuchet MS"/>
          <w:color w:val="000000"/>
          <w:sz w:val="22"/>
          <w:szCs w:val="22"/>
        </w:rPr>
        <w:t xml:space="preserve">mpo di gioco, tappeto verde su </w:t>
      </w:r>
      <w:r>
        <w:rPr>
          <w:rFonts w:ascii="Trebuchet MS" w:eastAsia="Trebuchet MS" w:hAnsi="Trebuchet MS" w:cs="Trebuchet MS"/>
          <w:color w:val="000000"/>
          <w:sz w:val="22"/>
          <w:szCs w:val="22"/>
        </w:rPr>
        <w:t>superficie dura, misura 122 x 183 cm. I robot della categori</w:t>
      </w:r>
      <w:r w:rsidR="00681C12">
        <w:rPr>
          <w:rFonts w:ascii="Trebuchet MS" w:eastAsia="Trebuchet MS" w:hAnsi="Trebuchet MS" w:cs="Trebuchet MS"/>
          <w:color w:val="000000"/>
          <w:sz w:val="22"/>
          <w:szCs w:val="22"/>
        </w:rPr>
        <w:t xml:space="preserve">a Light </w:t>
      </w:r>
      <w:proofErr w:type="spellStart"/>
      <w:r w:rsidR="00681C12">
        <w:rPr>
          <w:rFonts w:ascii="Trebuchet MS" w:eastAsia="Trebuchet MS" w:hAnsi="Trebuchet MS" w:cs="Trebuchet MS"/>
          <w:color w:val="000000"/>
          <w:sz w:val="22"/>
          <w:szCs w:val="22"/>
        </w:rPr>
        <w:t>Weight</w:t>
      </w:r>
      <w:proofErr w:type="spellEnd"/>
      <w:r w:rsidR="00681C12">
        <w:rPr>
          <w:rFonts w:ascii="Trebuchet MS" w:eastAsia="Trebuchet MS" w:hAnsi="Trebuchet MS" w:cs="Trebuchet MS"/>
          <w:color w:val="000000"/>
          <w:sz w:val="22"/>
          <w:szCs w:val="22"/>
        </w:rPr>
        <w:t xml:space="preserve"> League hanno la </w:t>
      </w:r>
      <w:r>
        <w:rPr>
          <w:rFonts w:ascii="Trebuchet MS" w:eastAsia="Trebuchet MS" w:hAnsi="Trebuchet MS" w:cs="Trebuchet MS"/>
          <w:color w:val="000000"/>
          <w:sz w:val="22"/>
          <w:szCs w:val="22"/>
        </w:rPr>
        <w:t>stessa dimensione di Open League (</w:t>
      </w:r>
      <w:proofErr w:type="spellStart"/>
      <w:r>
        <w:rPr>
          <w:rFonts w:ascii="Trebuchet MS" w:eastAsia="Trebuchet MS" w:hAnsi="Trebuchet MS" w:cs="Trebuchet MS"/>
          <w:color w:val="000000"/>
          <w:sz w:val="22"/>
          <w:szCs w:val="22"/>
        </w:rPr>
        <w:t>max</w:t>
      </w:r>
      <w:proofErr w:type="spellEnd"/>
      <w:r>
        <w:rPr>
          <w:rFonts w:ascii="Trebuchet MS" w:eastAsia="Trebuchet MS" w:hAnsi="Trebuchet MS" w:cs="Trebuchet MS"/>
          <w:color w:val="000000"/>
          <w:sz w:val="22"/>
          <w:szCs w:val="22"/>
        </w:rPr>
        <w:t xml:space="preserve"> 22 cm di altezza e di </w:t>
      </w:r>
      <w:r w:rsidR="00681C12">
        <w:rPr>
          <w:rFonts w:ascii="Trebuchet MS" w:eastAsia="Trebuchet MS" w:hAnsi="Trebuchet MS" w:cs="Trebuchet MS"/>
          <w:color w:val="000000"/>
          <w:sz w:val="22"/>
          <w:szCs w:val="22"/>
        </w:rPr>
        <w:t xml:space="preserve">diametro) ma sono più leggeri, </w:t>
      </w:r>
      <w:r>
        <w:rPr>
          <w:rFonts w:ascii="Trebuchet MS" w:eastAsia="Trebuchet MS" w:hAnsi="Trebuchet MS" w:cs="Trebuchet MS"/>
          <w:color w:val="000000"/>
          <w:sz w:val="22"/>
          <w:szCs w:val="22"/>
        </w:rPr>
        <w:t>1.100 g invece di 2.400 g e meno “potenti” (12 V invece di 15 V).</w:t>
      </w:r>
      <w:r w:rsidR="00681C12">
        <w:rPr>
          <w:rFonts w:ascii="Trebuchet MS" w:eastAsia="Trebuchet MS" w:hAnsi="Trebuchet MS" w:cs="Trebuchet MS"/>
          <w:color w:val="000000"/>
          <w:sz w:val="22"/>
          <w:szCs w:val="22"/>
        </w:rPr>
        <w:t xml:space="preserve"> Nella categoria Open si gioca </w:t>
      </w:r>
      <w:r>
        <w:rPr>
          <w:rFonts w:ascii="Trebuchet MS" w:eastAsia="Trebuchet MS" w:hAnsi="Trebuchet MS" w:cs="Trebuchet MS"/>
          <w:color w:val="000000"/>
          <w:sz w:val="22"/>
          <w:szCs w:val="22"/>
        </w:rPr>
        <w:t>con la palla arancione "passiva", mentre Light mantiene la pallina attiva a IR.</w:t>
      </w:r>
    </w:p>
    <w:p w:rsidR="00681C12" w:rsidRDefault="00681C12">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widowControl w:val="0"/>
        <w:pBdr>
          <w:top w:val="nil"/>
          <w:left w:val="nil"/>
          <w:bottom w:val="nil"/>
          <w:right w:val="nil"/>
          <w:between w:val="nil"/>
        </w:pBdr>
        <w:tabs>
          <w:tab w:val="left" w:pos="8222"/>
        </w:tabs>
        <w:ind w:right="849"/>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lastRenderedPageBreak/>
        <w:t>I ROBOT SOCCORRITORI</w:t>
      </w:r>
      <w:r>
        <w:rPr>
          <w:rFonts w:ascii="Trebuchet MS" w:eastAsia="Trebuchet MS" w:hAnsi="Trebuchet MS" w:cs="Trebuchet MS"/>
          <w:color w:val="000000"/>
          <w:sz w:val="24"/>
          <w:szCs w:val="24"/>
        </w:rPr>
        <w:t xml:space="preserve"> (</w:t>
      </w:r>
      <w:r>
        <w:rPr>
          <w:rFonts w:ascii="Trebuchet MS" w:eastAsia="Trebuchet MS" w:hAnsi="Trebuchet MS" w:cs="Trebuchet MS"/>
          <w:i/>
          <w:color w:val="000000"/>
          <w:sz w:val="24"/>
          <w:szCs w:val="24"/>
        </w:rPr>
        <w:t>RESCUE LINE</w:t>
      </w:r>
      <w:r>
        <w:rPr>
          <w:rFonts w:ascii="Trebuchet MS" w:eastAsia="Trebuchet MS" w:hAnsi="Trebuchet MS" w:cs="Trebuchet MS"/>
          <w:color w:val="000000"/>
          <w:sz w:val="24"/>
          <w:szCs w:val="24"/>
        </w:rPr>
        <w:t>)</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Sono programmati per intervenire in situazioni di emergenza, dai terremoti agli attacchi terroristici. Camminano tra le macerie</w:t>
      </w:r>
      <w:r w:rsidR="00681C12">
        <w:rPr>
          <w:rFonts w:ascii="Trebuchet MS" w:eastAsia="Trebuchet MS" w:hAnsi="Trebuchet MS" w:cs="Trebuchet MS"/>
          <w:color w:val="000000"/>
          <w:sz w:val="22"/>
          <w:szCs w:val="22"/>
        </w:rPr>
        <w:t xml:space="preserve">, salgono le scale e, grazie a </w:t>
      </w:r>
      <w:r>
        <w:rPr>
          <w:rFonts w:ascii="Trebuchet MS" w:eastAsia="Trebuchet MS" w:hAnsi="Trebuchet MS" w:cs="Trebuchet MS"/>
          <w:color w:val="000000"/>
          <w:sz w:val="22"/>
          <w:szCs w:val="22"/>
        </w:rPr>
        <w:t xml:space="preserve">sensori speciali, riescono a individuare le vittime. I Rescue Robot possono affiancare gli uomini nelle operazioni di soccorso più complesse. Nelle competizioni, il campo è composto da piastrelle modulari (30 cm x 30 cm), che possono essere utilizzate per fare un numero infinito di percorsi. La loro disposizione non sarà rivelata fino al </w:t>
      </w:r>
      <w:r w:rsidR="00681C12">
        <w:rPr>
          <w:rFonts w:ascii="Trebuchet MS" w:eastAsia="Trebuchet MS" w:hAnsi="Trebuchet MS" w:cs="Trebuchet MS"/>
          <w:color w:val="000000"/>
          <w:sz w:val="22"/>
          <w:szCs w:val="22"/>
        </w:rPr>
        <w:t xml:space="preserve">giorno della gara. Il campo di </w:t>
      </w:r>
      <w:r>
        <w:rPr>
          <w:rFonts w:ascii="Trebuchet MS" w:eastAsia="Trebuchet MS" w:hAnsi="Trebuchet MS" w:cs="Trebuchet MS"/>
          <w:color w:val="000000"/>
          <w:sz w:val="22"/>
          <w:szCs w:val="22"/>
        </w:rPr>
        <w:t>gara può essere liscio o in tessuto (linoleum o moquette) e avere gradini che raggiungono fino a 3 mm di altezza. Le condizioni ambientali in un torneo possono variare, così come l’illuminazione. Il terreno di gara può essere influenzato da campi magnetici. Il percorso da seguire è una l</w:t>
      </w:r>
      <w:r w:rsidR="00681C12">
        <w:rPr>
          <w:rFonts w:ascii="Trebuchet MS" w:eastAsia="Trebuchet MS" w:hAnsi="Trebuchet MS" w:cs="Trebuchet MS"/>
          <w:color w:val="000000"/>
          <w:sz w:val="22"/>
          <w:szCs w:val="22"/>
        </w:rPr>
        <w:t xml:space="preserve">inea nera </w:t>
      </w:r>
      <w:r>
        <w:rPr>
          <w:rFonts w:ascii="Trebuchet MS" w:eastAsia="Trebuchet MS" w:hAnsi="Trebuchet MS" w:cs="Trebuchet MS"/>
          <w:color w:val="000000"/>
          <w:sz w:val="22"/>
          <w:szCs w:val="22"/>
        </w:rPr>
        <w:t xml:space="preserve">tracciata sul pavimento. Sul percorso i robot trovano diversi ostacoli, detriti, dossi ecc. che devono superare per individuare e raggiungere la vittima da soccorrere. Ogni squadra ha 8 minuti per completare il percorso. Il percorso di gara è considerato concluso quando il robot esce dalla zona di evacuazione a salvataggio riuscito, e continua la missione fino all'uscita dal sito. </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widowControl w:val="0"/>
        <w:pBdr>
          <w:top w:val="nil"/>
          <w:left w:val="nil"/>
          <w:bottom w:val="nil"/>
          <w:right w:val="nil"/>
          <w:between w:val="nil"/>
        </w:pBdr>
        <w:ind w:right="-2"/>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SQUADRE DI SOCCORSO </w:t>
      </w:r>
      <w:r>
        <w:rPr>
          <w:rFonts w:ascii="Trebuchet MS" w:eastAsia="Trebuchet MS" w:hAnsi="Trebuchet MS" w:cs="Trebuchet MS"/>
          <w:color w:val="000000"/>
          <w:sz w:val="24"/>
          <w:szCs w:val="24"/>
        </w:rPr>
        <w:t>(</w:t>
      </w:r>
      <w:r>
        <w:rPr>
          <w:rFonts w:ascii="Trebuchet MS" w:eastAsia="Trebuchet MS" w:hAnsi="Trebuchet MS" w:cs="Trebuchet MS"/>
          <w:i/>
          <w:color w:val="000000"/>
          <w:sz w:val="24"/>
          <w:szCs w:val="24"/>
        </w:rPr>
        <w:t>COSPACE</w:t>
      </w:r>
      <w:r>
        <w:rPr>
          <w:rFonts w:ascii="Trebuchet MS" w:eastAsia="Trebuchet MS" w:hAnsi="Trebuchet MS" w:cs="Trebuchet MS"/>
          <w:color w:val="000000"/>
          <w:sz w:val="24"/>
          <w:szCs w:val="24"/>
        </w:rPr>
        <w:t xml:space="preserve"> o </w:t>
      </w:r>
      <w:r>
        <w:rPr>
          <w:rFonts w:ascii="Trebuchet MS" w:eastAsia="Trebuchet MS" w:hAnsi="Trebuchet MS" w:cs="Trebuchet MS"/>
          <w:i/>
          <w:color w:val="000000"/>
          <w:sz w:val="24"/>
          <w:szCs w:val="24"/>
        </w:rPr>
        <w:t>RESCUE SIMULATION</w:t>
      </w:r>
      <w:r>
        <w:rPr>
          <w:rFonts w:ascii="Trebuchet MS" w:eastAsia="Trebuchet MS" w:hAnsi="Trebuchet MS" w:cs="Trebuchet MS"/>
          <w:color w:val="000000"/>
          <w:sz w:val="24"/>
          <w:szCs w:val="24"/>
        </w:rPr>
        <w:t>)</w:t>
      </w:r>
    </w:p>
    <w:p w:rsidR="008E48C6" w:rsidRDefault="00515181">
      <w:pPr>
        <w:pStyle w:val="Normale1"/>
        <w:widowControl w:val="0"/>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uno scenario di emergenza, dove gli uomini non possono intervenire senza mettere a rischio la vita, bisogna organizzare una squadra di soccorso costituita da robot che devono portare a termine la loro missione in modo autonomo.</w:t>
      </w:r>
    </w:p>
    <w:p w:rsidR="008E48C6" w:rsidRDefault="00515181">
      <w:pPr>
        <w:pStyle w:val="Normale1"/>
        <w:widowControl w:val="0"/>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Il robot deve essere forte e intelligente perché deve muoversi in un terreno insidioso, pieno di ostacoli. Quando il robot trova la vittima, la deve mettere in salvo trasportandola fino al punto di evacuazione più sicuro per affidarla alle cure degli uomini. </w:t>
      </w:r>
    </w:p>
    <w:p w:rsidR="008E48C6" w:rsidRDefault="00515181">
      <w:pPr>
        <w:pStyle w:val="Normale1"/>
        <w:widowControl w:val="0"/>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Le squadre devono sviluppare strategie e programmi che rendano i robot in grado di agire sia nel modo reale sia in scenari virtuali di soccorso. Non si partecipa singolarmente ma solo in team, da 2 a 6 persone: ogni componente ha un ruolo tecnico specifico. La categoria è aperta a studenti da 11 a 19 anni. La gestione del tempo e le competenze tecniche sono essenziali. </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I ROBOT ESPLORATORI </w:t>
      </w:r>
      <w:r>
        <w:rPr>
          <w:rFonts w:ascii="Trebuchet MS" w:eastAsia="Trebuchet MS" w:hAnsi="Trebuchet MS" w:cs="Trebuchet MS"/>
          <w:color w:val="000000"/>
          <w:sz w:val="24"/>
          <w:szCs w:val="24"/>
        </w:rPr>
        <w:t>(</w:t>
      </w:r>
      <w:r>
        <w:rPr>
          <w:rFonts w:ascii="Trebuchet MS" w:eastAsia="Trebuchet MS" w:hAnsi="Trebuchet MS" w:cs="Trebuchet MS"/>
          <w:i/>
          <w:color w:val="000000"/>
          <w:sz w:val="24"/>
          <w:szCs w:val="24"/>
        </w:rPr>
        <w:t>EXPLORER</w:t>
      </w:r>
      <w:r>
        <w:rPr>
          <w:rFonts w:ascii="Trebuchet MS" w:eastAsia="Trebuchet MS" w:hAnsi="Trebuchet MS" w:cs="Trebuchet MS"/>
          <w:color w:val="000000"/>
          <w:sz w:val="24"/>
          <w:szCs w:val="24"/>
        </w:rPr>
        <w:t>)</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 competere sono mini robot programmati per muoversi autonomamente alla ricerca di sorgenti luminose collocate in posizione fisse e sconosci</w:t>
      </w:r>
      <w:r w:rsidR="00681C12">
        <w:rPr>
          <w:rFonts w:ascii="Trebuchet MS" w:eastAsia="Trebuchet MS" w:hAnsi="Trebuchet MS" w:cs="Trebuchet MS"/>
          <w:color w:val="000000"/>
          <w:sz w:val="22"/>
          <w:szCs w:val="22"/>
        </w:rPr>
        <w:t xml:space="preserve">ute all'interno di un campo di </w:t>
      </w:r>
      <w:r>
        <w:rPr>
          <w:rFonts w:ascii="Trebuchet MS" w:eastAsia="Trebuchet MS" w:hAnsi="Trebuchet MS" w:cs="Trebuchet MS"/>
          <w:color w:val="000000"/>
          <w:sz w:val="22"/>
          <w:szCs w:val="22"/>
        </w:rPr>
        <w:t>gara, che viene presentato ai partecipanti 10 minuti prima della competizione. Riescono ad evitare gli ostacoli, a individuare la posizione di luci (</w:t>
      </w:r>
      <w:proofErr w:type="spellStart"/>
      <w:r>
        <w:rPr>
          <w:rFonts w:ascii="Trebuchet MS" w:eastAsia="Trebuchet MS" w:hAnsi="Trebuchet MS" w:cs="Trebuchet MS"/>
          <w:color w:val="000000"/>
          <w:sz w:val="22"/>
          <w:szCs w:val="22"/>
        </w:rPr>
        <w:t>explorer</w:t>
      </w:r>
      <w:proofErr w:type="spellEnd"/>
      <w:r>
        <w:rPr>
          <w:rFonts w:ascii="Trebuchet MS" w:eastAsia="Trebuchet MS" w:hAnsi="Trebuchet MS" w:cs="Trebuchet MS"/>
          <w:color w:val="000000"/>
          <w:sz w:val="22"/>
          <w:szCs w:val="22"/>
        </w:rPr>
        <w:t xml:space="preserve"> junior), gas o suoni (</w:t>
      </w:r>
      <w:proofErr w:type="spellStart"/>
      <w:r>
        <w:rPr>
          <w:rFonts w:ascii="Trebuchet MS" w:eastAsia="Trebuchet MS" w:hAnsi="Trebuchet MS" w:cs="Trebuchet MS"/>
          <w:color w:val="000000"/>
          <w:sz w:val="22"/>
          <w:szCs w:val="22"/>
        </w:rPr>
        <w:t>explorer</w:t>
      </w:r>
      <w:proofErr w:type="spellEnd"/>
      <w:r>
        <w:rPr>
          <w:rFonts w:ascii="Trebuchet MS" w:eastAsia="Trebuchet MS" w:hAnsi="Trebuchet MS" w:cs="Trebuchet MS"/>
          <w:color w:val="000000"/>
          <w:sz w:val="22"/>
          <w:szCs w:val="22"/>
        </w:rPr>
        <w:t xml:space="preserve"> senior) e a segnalarne la presenza emettendo un segnale luminoso o acustico. Il perimetro del campo di gara è delimitato da un bordo, di colore bianco, alto 300 mm. All'interno del campo sono presenti ostacoli di colore bianco a forma di parallelepipedo (400 x 220 x 300 mm). Gli ostacoli poss</w:t>
      </w:r>
      <w:r w:rsidR="00681C12">
        <w:rPr>
          <w:rFonts w:ascii="Trebuchet MS" w:eastAsia="Trebuchet MS" w:hAnsi="Trebuchet MS" w:cs="Trebuchet MS"/>
          <w:color w:val="000000"/>
          <w:sz w:val="22"/>
          <w:szCs w:val="22"/>
        </w:rPr>
        <w:t xml:space="preserve">ono essere disposti in modo da </w:t>
      </w:r>
      <w:r>
        <w:rPr>
          <w:rFonts w:ascii="Trebuchet MS" w:eastAsia="Trebuchet MS" w:hAnsi="Trebuchet MS" w:cs="Trebuchet MS"/>
          <w:color w:val="000000"/>
          <w:sz w:val="22"/>
          <w:szCs w:val="22"/>
        </w:rPr>
        <w:t>formare corridoi di larghezza non inferiore a 300 mm. Sono con</w:t>
      </w:r>
      <w:r w:rsidR="00681C12">
        <w:rPr>
          <w:rFonts w:ascii="Trebuchet MS" w:eastAsia="Trebuchet MS" w:hAnsi="Trebuchet MS" w:cs="Trebuchet MS"/>
          <w:color w:val="000000"/>
          <w:sz w:val="22"/>
          <w:szCs w:val="22"/>
        </w:rPr>
        <w:t xml:space="preserve">siderati ostacoli, a tutti gli </w:t>
      </w:r>
      <w:r>
        <w:rPr>
          <w:rFonts w:ascii="Trebuchet MS" w:eastAsia="Trebuchet MS" w:hAnsi="Trebuchet MS" w:cs="Trebuchet MS"/>
          <w:color w:val="000000"/>
          <w:sz w:val="22"/>
          <w:szCs w:val="22"/>
        </w:rPr>
        <w:t>effetti, anche i bordi del campo di gara. Le gare junior e senior</w:t>
      </w:r>
      <w:r w:rsidR="00681C12">
        <w:rPr>
          <w:rFonts w:ascii="Trebuchet MS" w:eastAsia="Trebuchet MS" w:hAnsi="Trebuchet MS" w:cs="Trebuchet MS"/>
          <w:color w:val="000000"/>
          <w:sz w:val="22"/>
          <w:szCs w:val="22"/>
        </w:rPr>
        <w:t xml:space="preserve"> sono articolate in più prove, </w:t>
      </w:r>
      <w:r>
        <w:rPr>
          <w:rFonts w:ascii="Trebuchet MS" w:eastAsia="Trebuchet MS" w:hAnsi="Trebuchet MS" w:cs="Trebuchet MS"/>
          <w:color w:val="000000"/>
          <w:sz w:val="22"/>
          <w:szCs w:val="22"/>
        </w:rPr>
        <w:t xml:space="preserve">stabilite </w:t>
      </w:r>
      <w:proofErr w:type="gramStart"/>
      <w:r>
        <w:rPr>
          <w:rFonts w:ascii="Trebuchet MS" w:eastAsia="Trebuchet MS" w:hAnsi="Trebuchet MS" w:cs="Trebuchet MS"/>
          <w:color w:val="000000"/>
          <w:sz w:val="22"/>
          <w:szCs w:val="22"/>
        </w:rPr>
        <w:t>dalle giuria</w:t>
      </w:r>
      <w:proofErr w:type="gramEnd"/>
      <w:r>
        <w:rPr>
          <w:rFonts w:ascii="Trebuchet MS" w:eastAsia="Trebuchet MS" w:hAnsi="Trebuchet MS" w:cs="Trebuchet MS"/>
          <w:color w:val="000000"/>
          <w:sz w:val="22"/>
          <w:szCs w:val="22"/>
        </w:rPr>
        <w:t xml:space="preserve">, della durata di circa 3 minuti ciascuna. </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ESIBIZIONI CREATIVE (</w:t>
      </w:r>
      <w:r>
        <w:rPr>
          <w:rFonts w:ascii="Trebuchet MS" w:eastAsia="Trebuchet MS" w:hAnsi="Trebuchet MS" w:cs="Trebuchet MS"/>
          <w:i/>
          <w:color w:val="000000"/>
          <w:sz w:val="24"/>
          <w:szCs w:val="24"/>
        </w:rPr>
        <w:t>ON STAGE</w:t>
      </w:r>
      <w:r>
        <w:rPr>
          <w:rFonts w:ascii="Trebuchet MS" w:eastAsia="Trebuchet MS" w:hAnsi="Trebuchet MS" w:cs="Trebuchet MS"/>
          <w:b/>
          <w:color w:val="000000"/>
          <w:sz w:val="24"/>
          <w:szCs w:val="24"/>
        </w:rPr>
        <w:t xml:space="preserve">)  </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Le squadre sono invitate a progettare, costruire e programmare robot in grado di esibirsi in modo creativo, danzando o recitando. Sono incoraggiate a essere creative e innovative sia nel design dei robot (usando più tecnologie) sia nella realizzazione dell'intera performance, in modo da attrarre e coinvolgere il pubblico. I membri del team possono esibirsi con i loro robot sul palco durante la performance, che può durare massimo due minuti. Le squadre sono valutate su diversi aspetti: un </w:t>
      </w:r>
      <w:r>
        <w:rPr>
          <w:rFonts w:ascii="Trebuchet MS" w:eastAsia="Trebuchet MS" w:hAnsi="Trebuchet MS" w:cs="Trebuchet MS"/>
          <w:color w:val="000000"/>
          <w:sz w:val="22"/>
          <w:szCs w:val="22"/>
        </w:rPr>
        <w:lastRenderedPageBreak/>
        <w:t>documento di descrizione tecnica (TPD), una dimostrazione e un'intervista tecnica, una performance sul palco.</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REGOLAMENTI</w:t>
      </w: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Ogni anno, per migliorare la qualità delle competizioni, vengono apportate modifiche ai regolamenti delle varie categorie. Per informazioni su modalità delle gare, caratteristiche dei campi e configurazione dei robot, si consiglia di consultare i regolamenti aggiornati sul sito ufficiale junior.robocup.org</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ESIBIZIONI CON I NAO</w:t>
      </w:r>
    </w:p>
    <w:p w:rsidR="008E48C6" w:rsidRDefault="00515181">
      <w:pPr>
        <w:pStyle w:val="Normale1"/>
        <w:widowControl w:val="0"/>
        <w:pBdr>
          <w:top w:val="nil"/>
          <w:left w:val="nil"/>
          <w:bottom w:val="nil"/>
          <w:right w:val="nil"/>
          <w:between w:val="nil"/>
        </w:pBdr>
        <w:ind w:right="851"/>
        <w:jc w:val="both"/>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Nao</w:t>
      </w:r>
      <w:proofErr w:type="spellEnd"/>
      <w:r>
        <w:rPr>
          <w:rFonts w:ascii="Trebuchet MS" w:eastAsia="Trebuchet MS" w:hAnsi="Trebuchet MS" w:cs="Trebuchet MS"/>
          <w:color w:val="000000"/>
          <w:sz w:val="22"/>
          <w:szCs w:val="22"/>
        </w:rPr>
        <w:t xml:space="preserve">, prodotto da </w:t>
      </w:r>
      <w:proofErr w:type="spellStart"/>
      <w:r>
        <w:rPr>
          <w:rFonts w:ascii="Trebuchet MS" w:eastAsia="Trebuchet MS" w:hAnsi="Trebuchet MS" w:cs="Trebuchet MS"/>
          <w:color w:val="000000"/>
          <w:sz w:val="22"/>
          <w:szCs w:val="22"/>
        </w:rPr>
        <w:t>Aldebaran</w:t>
      </w:r>
      <w:proofErr w:type="spellEnd"/>
      <w:r>
        <w:rPr>
          <w:rFonts w:ascii="Trebuchet MS" w:eastAsia="Trebuchet MS" w:hAnsi="Trebuchet MS" w:cs="Trebuchet MS"/>
          <w:color w:val="000000"/>
          <w:sz w:val="22"/>
          <w:szCs w:val="22"/>
        </w:rPr>
        <w:t xml:space="preserve"> Robot, è alto circa mezzo metro, è dotato di gambe, braccia, mani, sensori e capacità di interazione. È un robot estremamente realistico, che assume posture molto naturali ed espressive. A controllare ogni movimento è il cervello “informatico”, l’efficiente processore situato nella sua testa. Il robot dispone di 25 gradi di libertà ed è ben “sensorizzato”: pulsanti sui piedi, ultrasuoni sul petto, microfoni omnidirezionali nelle orecchie, telecamere ecc. Autonomo e programmabile, presenta una centrale inerziale a cinque assi, sensori e un sistema multimediale evoluto. Può afferrare oggetti, spostarsi, ballare, esplorare una stanza e persino interagire con le persone. L’esibizione calcistica organizzata dal Dipartimento di Ingegneria informatica, automatica e gestionale “A. </w:t>
      </w:r>
      <w:proofErr w:type="spellStart"/>
      <w:r>
        <w:rPr>
          <w:rFonts w:ascii="Trebuchet MS" w:eastAsia="Trebuchet MS" w:hAnsi="Trebuchet MS" w:cs="Trebuchet MS"/>
          <w:color w:val="000000"/>
          <w:sz w:val="22"/>
          <w:szCs w:val="22"/>
        </w:rPr>
        <w:t>Ruberti</w:t>
      </w:r>
      <w:proofErr w:type="spellEnd"/>
      <w:r>
        <w:rPr>
          <w:rFonts w:ascii="Trebuchet MS" w:eastAsia="Trebuchet MS" w:hAnsi="Trebuchet MS" w:cs="Trebuchet MS"/>
          <w:color w:val="000000"/>
          <w:sz w:val="22"/>
          <w:szCs w:val="22"/>
        </w:rPr>
        <w:t xml:space="preserve">” dell’Università Sapienza di Roma, lascia il pubblico senza fiato. Nella sfida ai calci di rigore possono cimentarsi anche i bambini e </w:t>
      </w:r>
      <w:proofErr w:type="spellStart"/>
      <w:r>
        <w:rPr>
          <w:rFonts w:ascii="Trebuchet MS" w:eastAsia="Trebuchet MS" w:hAnsi="Trebuchet MS" w:cs="Trebuchet MS"/>
          <w:color w:val="000000"/>
          <w:sz w:val="22"/>
          <w:szCs w:val="22"/>
        </w:rPr>
        <w:t>Nao</w:t>
      </w:r>
      <w:proofErr w:type="spellEnd"/>
      <w:r>
        <w:rPr>
          <w:rFonts w:ascii="Trebuchet MS" w:eastAsia="Trebuchet MS" w:hAnsi="Trebuchet MS" w:cs="Trebuchet MS"/>
          <w:color w:val="000000"/>
          <w:sz w:val="22"/>
          <w:szCs w:val="22"/>
        </w:rPr>
        <w:t xml:space="preserve"> in porta si tuffa con grande naturalezza e prontezza per parare i tiri insidiosi. Quest'anno la performance è a rischio, perché i calciatori si sono infortunati, proprio come accade nelle squadre in carne e ossa!</w:t>
      </w:r>
    </w:p>
    <w:p w:rsidR="008E48C6" w:rsidRDefault="008E48C6">
      <w:pPr>
        <w:pStyle w:val="Normale1"/>
        <w:pBdr>
          <w:top w:val="nil"/>
          <w:left w:val="nil"/>
          <w:bottom w:val="nil"/>
          <w:right w:val="nil"/>
          <w:between w:val="nil"/>
        </w:pBdr>
        <w:tabs>
          <w:tab w:val="left" w:pos="8222"/>
        </w:tabs>
        <w:ind w:right="849"/>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spacing w:after="200" w:line="276" w:lineRule="auto"/>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color w:val="0D509E"/>
          <w:sz w:val="24"/>
          <w:szCs w:val="24"/>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CONTEST CREATIVI</w:t>
      </w:r>
    </w:p>
    <w:p w:rsidR="008E48C6" w:rsidRDefault="008E48C6">
      <w:pPr>
        <w:pStyle w:val="Normale1"/>
        <w:pBdr>
          <w:top w:val="nil"/>
          <w:left w:val="nil"/>
          <w:bottom w:val="nil"/>
          <w:right w:val="nil"/>
          <w:between w:val="nil"/>
        </w:pBdr>
        <w:ind w:right="849"/>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Anche in occasione della 15ª edizione della RomeCup, la FMD ha invitato le università italiane a partecipare a contest creativi sulle tecnologie robotiche applicate all'agricoltura, alla riabilitazione, all’assistenza, ai trasporti e all'ambiente marino.</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cinque contest AGROBOT, COBOT, NONNIBOT, MAREBOT e TIRBOT sono aperti agli studenti universitari e agli studenti inseriti in percorsi di alternanza scuola-lavoro, che possono partecipare singolarmente o in team. Ai contest "storici" lanciati dalle università quest'anno si aggiunge 5GBOT, proposta dalla Fondazione Lars Magnus</w:t>
      </w:r>
      <w:r w:rsidR="00681C12">
        <w:rPr>
          <w:rFonts w:ascii="Trebuchet MS" w:eastAsia="Trebuchet MS" w:hAnsi="Trebuchet MS" w:cs="Trebuchet MS"/>
          <w:color w:val="000000"/>
          <w:sz w:val="22"/>
          <w:szCs w:val="22"/>
        </w:rPr>
        <w:t xml:space="preserve"> Ericsson</w:t>
      </w:r>
      <w:r>
        <w:rPr>
          <w:rFonts w:ascii="Trebuchet MS" w:eastAsia="Trebuchet MS" w:hAnsi="Trebuchet MS" w:cs="Trebuchet MS"/>
          <w:color w:val="000000"/>
          <w:sz w:val="22"/>
          <w:szCs w:val="22"/>
        </w:rPr>
        <w:t>, per la ricerca di applicazioni robotiche e di intelligenza artificiale ad alta connettività. È invece ispirata alle competizioni del Cybathlon di Zurigo la settima sfida sul Brain Control Interface.</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LE SFIDE STORICHE</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numPr>
          <w:ilvl w:val="0"/>
          <w:numId w:val="5"/>
        </w:numPr>
        <w:pBdr>
          <w:top w:val="nil"/>
          <w:left w:val="nil"/>
          <w:bottom w:val="nil"/>
          <w:right w:val="nil"/>
          <w:between w:val="nil"/>
        </w:pBdr>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 xml:space="preserve">COBOT </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Applicazioni robotiche per la riabilitazione</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collaborazione con l'Università Campus Bio-Medico di Roma e Lazio Innova</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Esempi: ausili per la vita indipendente, protesi robotiche di arti, controllo motorio naturale e artificiale, tecnologie di ausilio alla manipolazione, interfacce per ausili, interazione fisica persona-ausilio ecc. </w:t>
      </w:r>
    </w:p>
    <w:p w:rsidR="008E48C6" w:rsidRDefault="00515181">
      <w:pPr>
        <w:pStyle w:val="Normale1"/>
        <w:numPr>
          <w:ilvl w:val="0"/>
          <w:numId w:val="5"/>
        </w:numPr>
        <w:pBdr>
          <w:top w:val="nil"/>
          <w:left w:val="nil"/>
          <w:bottom w:val="nil"/>
          <w:right w:val="nil"/>
          <w:between w:val="nil"/>
        </w:pBdr>
        <w:spacing w:before="120"/>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 xml:space="preserve">NONNIBOT </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Applicazioni robotiche per l'assistenza degli anziani</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collaborazione con Sapienza Università di Roma</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La sfida prevede la realizzazione di un robot che possa stare a casa con i nonni e consenta al nipote collegato in remoto di interagire con loro. Esempi di funzionalità: navigazione autonoma in ambiente domestico, uso di sensori per il riconoscimento di situazioni di pericolo, ricerca di oggetti nell'ambiente domestico, interfaccia in linguaggio parlato per intrattenimento, accesso a internet o altro, riconoscimento di gesti, azioni, persone.</w:t>
      </w:r>
    </w:p>
    <w:p w:rsidR="008E48C6" w:rsidRDefault="00515181">
      <w:pPr>
        <w:pStyle w:val="Normale1"/>
        <w:numPr>
          <w:ilvl w:val="0"/>
          <w:numId w:val="5"/>
        </w:numPr>
        <w:pBdr>
          <w:top w:val="nil"/>
          <w:left w:val="nil"/>
          <w:bottom w:val="nil"/>
          <w:right w:val="nil"/>
          <w:between w:val="nil"/>
        </w:pBdr>
        <w:spacing w:before="120"/>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AGROBOT</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Applicazioni robotiche in agricoltura</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collaborazione con l'Università Tor Vergata di Roma</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Esempi: sistema robotico per identificare la ticchiolatura, mal bianco e altro e dosare il medicinale in modo locale sulle foglie e tronchi; sistema per innaffiatura, eradicazione, concimazione di precisione senza sprechi e uso di erbicidi; sistema (visivo) per identificare la </w:t>
      </w:r>
      <w:proofErr w:type="spellStart"/>
      <w:r>
        <w:rPr>
          <w:rFonts w:ascii="Trebuchet MS" w:eastAsia="Trebuchet MS" w:hAnsi="Trebuchet MS" w:cs="Trebuchet MS"/>
          <w:color w:val="000000"/>
          <w:sz w:val="22"/>
          <w:szCs w:val="22"/>
        </w:rPr>
        <w:t>varroa</w:t>
      </w:r>
      <w:proofErr w:type="spellEnd"/>
      <w:r>
        <w:rPr>
          <w:rFonts w:ascii="Trebuchet MS" w:eastAsia="Trebuchet MS" w:hAnsi="Trebuchet MS" w:cs="Trebuchet MS"/>
          <w:color w:val="000000"/>
          <w:sz w:val="22"/>
          <w:szCs w:val="22"/>
        </w:rPr>
        <w:t xml:space="preserve"> delle api (simulando il passaggio di un insetto con </w:t>
      </w:r>
      <w:proofErr w:type="spellStart"/>
      <w:r>
        <w:rPr>
          <w:rFonts w:ascii="Trebuchet MS" w:eastAsia="Trebuchet MS" w:hAnsi="Trebuchet MS" w:cs="Trebuchet MS"/>
          <w:color w:val="000000"/>
          <w:sz w:val="22"/>
          <w:szCs w:val="22"/>
        </w:rPr>
        <w:t>varroa</w:t>
      </w:r>
      <w:proofErr w:type="spellEnd"/>
      <w:r>
        <w:rPr>
          <w:rFonts w:ascii="Trebuchet MS" w:eastAsia="Trebuchet MS" w:hAnsi="Trebuchet MS" w:cs="Trebuchet MS"/>
          <w:color w:val="000000"/>
          <w:sz w:val="22"/>
          <w:szCs w:val="22"/>
        </w:rPr>
        <w:t>); sistema automatico di semina a sodo; guardiano-pastore robotico.</w:t>
      </w:r>
    </w:p>
    <w:p w:rsidR="008E48C6" w:rsidRDefault="00515181">
      <w:pPr>
        <w:pStyle w:val="Normale1"/>
        <w:numPr>
          <w:ilvl w:val="0"/>
          <w:numId w:val="5"/>
        </w:numPr>
        <w:pBdr>
          <w:top w:val="nil"/>
          <w:left w:val="nil"/>
          <w:bottom w:val="nil"/>
          <w:right w:val="nil"/>
          <w:between w:val="nil"/>
        </w:pBdr>
        <w:spacing w:before="120"/>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TIRBOT</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Applicazioni robotiche nei trasporti</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collaborazione con l'Università Roma Tre</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sfida prende spunto dalle sperimentazioni sui Tir in grado di procedere in fila come un plotone: il primo automezzo ha un pilota umano a bordo mentre gli altri che lo seguono sono "connessi" e a guida autonoma. Le "condotte di convoglio" permettono di ridurre costi, consumi e inquinamento. </w:t>
      </w:r>
    </w:p>
    <w:p w:rsidR="008E48C6" w:rsidRDefault="00515181">
      <w:pPr>
        <w:pStyle w:val="Normale1"/>
        <w:numPr>
          <w:ilvl w:val="0"/>
          <w:numId w:val="5"/>
        </w:numPr>
        <w:pBdr>
          <w:top w:val="nil"/>
          <w:left w:val="nil"/>
          <w:bottom w:val="nil"/>
          <w:right w:val="nil"/>
          <w:between w:val="nil"/>
        </w:pBdr>
        <w:spacing w:before="120"/>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MAREBOT</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Applicazioni robotiche per l'ambiente marino</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 collaborazione con Università Politecnica delle Marche, ISME e Talent </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Esempi: robot per l’esplorazione sottomarina, robot per ispezione portuale, dispositivi robotici per la tutela dell’ambiente marino, dispositivi robotici per la tutela del patrimonio archeologico sommerso, robot per la preservazione delle aree costiere e portuali.</w:t>
      </w:r>
    </w:p>
    <w:p w:rsidR="008E48C6" w:rsidRDefault="00515181">
      <w:pPr>
        <w:pStyle w:val="Normale1"/>
        <w:numPr>
          <w:ilvl w:val="0"/>
          <w:numId w:val="5"/>
        </w:numPr>
        <w:pBdr>
          <w:top w:val="nil"/>
          <w:left w:val="nil"/>
          <w:bottom w:val="nil"/>
          <w:right w:val="nil"/>
          <w:between w:val="nil"/>
        </w:pBdr>
        <w:spacing w:before="120"/>
        <w:ind w:left="284" w:right="851" w:hanging="284"/>
        <w:jc w:val="both"/>
        <w:rPr>
          <w:rFonts w:ascii="Trebuchet MS" w:eastAsia="Trebuchet MS" w:hAnsi="Trebuchet MS" w:cs="Trebuchet MS"/>
          <w:color w:val="0D509E"/>
          <w:sz w:val="22"/>
          <w:szCs w:val="22"/>
        </w:rPr>
      </w:pPr>
      <w:r>
        <w:rPr>
          <w:rFonts w:ascii="Trebuchet MS" w:eastAsia="Trebuchet MS" w:hAnsi="Trebuchet MS" w:cs="Trebuchet MS"/>
          <w:b/>
          <w:color w:val="0D509E"/>
          <w:sz w:val="22"/>
          <w:szCs w:val="22"/>
        </w:rPr>
        <w:t>BRAIN CONTROL INTERFACE Race</w:t>
      </w:r>
    </w:p>
    <w:p w:rsidR="008E48C6" w:rsidRDefault="00515181">
      <w:pPr>
        <w:pStyle w:val="Normale1"/>
        <w:pBdr>
          <w:top w:val="nil"/>
          <w:left w:val="nil"/>
          <w:bottom w:val="nil"/>
          <w:right w:val="nil"/>
          <w:between w:val="nil"/>
        </w:pBdr>
        <w:ind w:left="284"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La sfida prende spunto dal Cybathlon di Zurigo. I piloti che partecipano alla gara devono testare con un casco neurale un video gioco sviluppato per permettere loro di superare diversi ostacoli attraverso un avatar. Il team di ricercatori e universitari devono, in maniera semplificata, sviluppare/interagire con il video gioco e testarlo con piloti. </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MODALITÀ DI PARTECIPAZIONE E VALUTAZIONE</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 giovani possono partecipare singolarmente o in team. Titolo preferenziale per i team misti di studenti di università e scuole superiori. I progetti per partecipare ai contest devono essere accompagnati da una presentazione (slide o video) e devono prevedere la realizzazione di un prototipo funzionante e/o eventuale interfaccia software. Il costo di realizzazione del prodotto finale deve essere inferiore a 500 euro. Un panel di esperti valuta i progetti e seleziona i finalisti che partecipano al pitch contest finale, in occasione della RomeCup 2022. Progetti e prototipi vengono valutati secondo i seguenti criteri: </w:t>
      </w:r>
    </w:p>
    <w:p w:rsidR="008E48C6" w:rsidRDefault="00515181">
      <w:pPr>
        <w:pStyle w:val="Normale1"/>
        <w:numPr>
          <w:ilvl w:val="0"/>
          <w:numId w:val="10"/>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impatto</w:t>
      </w:r>
    </w:p>
    <w:p w:rsidR="008E48C6" w:rsidRDefault="00515181">
      <w:pPr>
        <w:pStyle w:val="Normale1"/>
        <w:numPr>
          <w:ilvl w:val="0"/>
          <w:numId w:val="10"/>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basso costo</w:t>
      </w:r>
    </w:p>
    <w:p w:rsidR="008E48C6" w:rsidRDefault="00515181">
      <w:pPr>
        <w:pStyle w:val="Normale1"/>
        <w:numPr>
          <w:ilvl w:val="0"/>
          <w:numId w:val="10"/>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efficacia</w:t>
      </w:r>
    </w:p>
    <w:p w:rsidR="008E48C6" w:rsidRDefault="00515181">
      <w:pPr>
        <w:pStyle w:val="Normale1"/>
        <w:numPr>
          <w:ilvl w:val="0"/>
          <w:numId w:val="10"/>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originalità</w:t>
      </w:r>
    </w:p>
    <w:p w:rsidR="008E48C6" w:rsidRDefault="00515181">
      <w:pPr>
        <w:pStyle w:val="Normale1"/>
        <w:numPr>
          <w:ilvl w:val="0"/>
          <w:numId w:val="10"/>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interdisciplinarietà. </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D509E"/>
          <w:sz w:val="24"/>
          <w:szCs w:val="24"/>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AREA DIMOSTRATIVA</w:t>
      </w: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E761B6" w:rsidRDefault="00515181" w:rsidP="00E761B6">
      <w:pPr>
        <w:pStyle w:val="Normale1"/>
        <w:pBdr>
          <w:top w:val="nil"/>
          <w:left w:val="nil"/>
          <w:bottom w:val="nil"/>
          <w:right w:val="nil"/>
          <w:between w:val="nil"/>
        </w:pBdr>
        <w:ind w:right="849"/>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2 e 3 maggio, 10 - 16</w:t>
      </w:r>
      <w:r w:rsidR="00E761B6">
        <w:rPr>
          <w:rFonts w:ascii="Trebuchet MS" w:eastAsia="Trebuchet MS" w:hAnsi="Trebuchet MS" w:cs="Trebuchet MS"/>
          <w:color w:val="000000"/>
          <w:sz w:val="22"/>
          <w:szCs w:val="22"/>
        </w:rPr>
        <w:t xml:space="preserve">, edificio Marco Polo della Sapienza Università di Roma </w:t>
      </w: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esposizione e in dimostrazione prototipi di scuole, aziende, startup, università e centri di ricerca</w:t>
      </w: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SCUOLE</w:t>
      </w:r>
      <w:r>
        <w:rPr>
          <w:rFonts w:ascii="Trebuchet MS" w:eastAsia="Trebuchet MS" w:hAnsi="Trebuchet MS" w:cs="Trebuchet MS"/>
          <w:color w:val="000000"/>
          <w:sz w:val="22"/>
          <w:szCs w:val="22"/>
        </w:rPr>
        <w:t xml:space="preserve"> (in ordine di località)</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IIS G. </w:t>
      </w:r>
      <w:proofErr w:type="spellStart"/>
      <w:r>
        <w:rPr>
          <w:rFonts w:ascii="Trebuchet MS" w:eastAsia="Trebuchet MS" w:hAnsi="Trebuchet MS" w:cs="Trebuchet MS"/>
          <w:color w:val="000000"/>
          <w:sz w:val="22"/>
          <w:szCs w:val="22"/>
        </w:rPr>
        <w:t>Vallauri</w:t>
      </w:r>
      <w:proofErr w:type="spellEnd"/>
      <w:r>
        <w:rPr>
          <w:rFonts w:ascii="Trebuchet MS" w:eastAsia="Trebuchet MS" w:hAnsi="Trebuchet MS" w:cs="Trebuchet MS"/>
          <w:color w:val="000000"/>
          <w:sz w:val="22"/>
          <w:szCs w:val="22"/>
        </w:rPr>
        <w:t>, Fossano, Cuneo</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Liceo Classico e Scientifico "Pellico-</w:t>
      </w:r>
      <w:proofErr w:type="spellStart"/>
      <w:r>
        <w:rPr>
          <w:rFonts w:ascii="Trebuchet MS" w:eastAsia="Trebuchet MS" w:hAnsi="Trebuchet MS" w:cs="Trebuchet MS"/>
          <w:color w:val="000000"/>
          <w:sz w:val="22"/>
          <w:szCs w:val="22"/>
        </w:rPr>
        <w:t>Peano</w:t>
      </w:r>
      <w:proofErr w:type="spellEnd"/>
      <w:r>
        <w:rPr>
          <w:rFonts w:ascii="Trebuchet MS" w:eastAsia="Trebuchet MS" w:hAnsi="Trebuchet MS" w:cs="Trebuchet MS"/>
          <w:color w:val="000000"/>
          <w:sz w:val="22"/>
          <w:szCs w:val="22"/>
        </w:rPr>
        <w:t>", Cuneo</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Liceo Scientifico e Linguistico Statale di Ceccano, Frosinone</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LSS L. </w:t>
      </w:r>
      <w:proofErr w:type="spellStart"/>
      <w:r>
        <w:rPr>
          <w:rFonts w:ascii="Trebuchet MS" w:eastAsia="Trebuchet MS" w:hAnsi="Trebuchet MS" w:cs="Trebuchet MS"/>
          <w:color w:val="000000"/>
          <w:sz w:val="22"/>
          <w:szCs w:val="22"/>
        </w:rPr>
        <w:t>Lanfranconi</w:t>
      </w:r>
      <w:proofErr w:type="spellEnd"/>
      <w:r>
        <w:rPr>
          <w:rFonts w:ascii="Trebuchet MS" w:eastAsia="Trebuchet MS" w:hAnsi="Trebuchet MS" w:cs="Trebuchet MS"/>
          <w:color w:val="000000"/>
          <w:sz w:val="22"/>
          <w:szCs w:val="22"/>
        </w:rPr>
        <w:t>, Genova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IISS R. </w:t>
      </w:r>
      <w:proofErr w:type="spellStart"/>
      <w:r>
        <w:rPr>
          <w:rFonts w:ascii="Trebuchet MS" w:eastAsia="Trebuchet MS" w:hAnsi="Trebuchet MS" w:cs="Trebuchet MS"/>
          <w:color w:val="000000"/>
          <w:sz w:val="22"/>
          <w:szCs w:val="22"/>
        </w:rPr>
        <w:t>Canudo</w:t>
      </w:r>
      <w:proofErr w:type="spellEnd"/>
      <w:r>
        <w:rPr>
          <w:rFonts w:ascii="Trebuchet MS" w:eastAsia="Trebuchet MS" w:hAnsi="Trebuchet MS" w:cs="Trebuchet MS"/>
          <w:color w:val="000000"/>
          <w:sz w:val="22"/>
          <w:szCs w:val="22"/>
        </w:rPr>
        <w:t>, Gioia del Colle, Bari</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ITIS G. Ferraris, Napoli</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IIS G. Marconi, Nocera Inferiore, Salerno</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ITCG F. Niccolini, Pisa  </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ITIS A. Santucci, Pomarance, Pisa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ITC V. </w:t>
      </w:r>
      <w:proofErr w:type="spellStart"/>
      <w:r>
        <w:rPr>
          <w:rFonts w:ascii="Trebuchet MS" w:eastAsia="Trebuchet MS" w:hAnsi="Trebuchet MS" w:cs="Trebuchet MS"/>
          <w:color w:val="000000"/>
          <w:sz w:val="22"/>
          <w:szCs w:val="22"/>
        </w:rPr>
        <w:t>Arangio</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Ruiz</w:t>
      </w:r>
      <w:proofErr w:type="spellEnd"/>
      <w:r>
        <w:rPr>
          <w:rFonts w:ascii="Trebuchet MS" w:eastAsia="Trebuchet MS" w:hAnsi="Trebuchet MS" w:cs="Trebuchet MS"/>
          <w:color w:val="000000"/>
          <w:sz w:val="22"/>
          <w:szCs w:val="22"/>
        </w:rPr>
        <w:t>, Roma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IIS Via Silvestri 301, Roma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ITI M. Faraday, Roma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ITIS E. Fermi, Roma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IC Via Nitti, Roma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IIS G. Galilei, Salerno </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IIS L. </w:t>
      </w:r>
      <w:proofErr w:type="spellStart"/>
      <w:r>
        <w:rPr>
          <w:rFonts w:ascii="Trebuchet MS" w:eastAsia="Trebuchet MS" w:hAnsi="Trebuchet MS" w:cs="Trebuchet MS"/>
          <w:color w:val="000000"/>
          <w:sz w:val="22"/>
          <w:szCs w:val="22"/>
        </w:rPr>
        <w:t>Cobianchi</w:t>
      </w:r>
      <w:proofErr w:type="spellEnd"/>
      <w:r>
        <w:rPr>
          <w:rFonts w:ascii="Trebuchet MS" w:eastAsia="Trebuchet MS" w:hAnsi="Trebuchet MS" w:cs="Trebuchet MS"/>
          <w:color w:val="000000"/>
          <w:sz w:val="22"/>
          <w:szCs w:val="22"/>
        </w:rPr>
        <w:t>, Verbania</w:t>
      </w:r>
    </w:p>
    <w:p w:rsidR="008E48C6" w:rsidRDefault="00515181">
      <w:pPr>
        <w:pStyle w:val="Normale1"/>
        <w:numPr>
          <w:ilvl w:val="0"/>
          <w:numId w:val="2"/>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IIS A. Avogadro, Vercelli</w:t>
      </w: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UNIVERSITÀ</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degli Studi Roma Tre</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Sapienza Università di Roma </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degli Studi di Roma Tor Vergata</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Policlinico Universitario Campus Bio-Medico</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degli Studi della Tuscia</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sz w:val="22"/>
          <w:szCs w:val="22"/>
        </w:rPr>
      </w:pPr>
      <w:r>
        <w:rPr>
          <w:rFonts w:ascii="Trebuchet MS" w:eastAsia="Trebuchet MS" w:hAnsi="Trebuchet MS" w:cs="Trebuchet MS"/>
          <w:sz w:val="22"/>
          <w:szCs w:val="22"/>
        </w:rPr>
        <w:t>Università degli Studi di Genova</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Università di Pisa</w:t>
      </w:r>
    </w:p>
    <w:p w:rsidR="008E48C6" w:rsidRDefault="00515181">
      <w:pPr>
        <w:pStyle w:val="Normale1"/>
        <w:numPr>
          <w:ilvl w:val="0"/>
          <w:numId w:val="3"/>
        </w:numPr>
        <w:pBdr>
          <w:top w:val="nil"/>
          <w:left w:val="nil"/>
          <w:bottom w:val="nil"/>
          <w:right w:val="nil"/>
          <w:between w:val="nil"/>
        </w:pBdr>
        <w:ind w:left="284" w:right="849" w:hanging="284"/>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Stemblocks</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Spinoff</w:t>
      </w:r>
      <w:proofErr w:type="spellEnd"/>
      <w:r>
        <w:rPr>
          <w:rFonts w:ascii="Trebuchet MS" w:eastAsia="Trebuchet MS" w:hAnsi="Trebuchet MS" w:cs="Trebuchet MS"/>
          <w:color w:val="000000"/>
          <w:sz w:val="22"/>
          <w:szCs w:val="22"/>
        </w:rPr>
        <w:t xml:space="preserve"> dell’Università degli Studi dell’Aquila</w:t>
      </w:r>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ASSOCIAZIONI E STARTUP</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Officine robotiche</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Perlatecnica</w:t>
      </w:r>
      <w:proofErr w:type="spellEnd"/>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Engine4You</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ResearchProof</w:t>
      </w:r>
      <w:proofErr w:type="spellEnd"/>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Elettra </w:t>
      </w:r>
      <w:proofErr w:type="spellStart"/>
      <w:r>
        <w:rPr>
          <w:rFonts w:ascii="Trebuchet MS" w:eastAsia="Trebuchet MS" w:hAnsi="Trebuchet MS" w:cs="Trebuchet MS"/>
          <w:color w:val="000000"/>
          <w:sz w:val="22"/>
          <w:szCs w:val="22"/>
        </w:rPr>
        <w:t>Robotics</w:t>
      </w:r>
      <w:proofErr w:type="spellEnd"/>
      <w:r>
        <w:rPr>
          <w:rFonts w:ascii="Trebuchet MS" w:eastAsia="Trebuchet MS" w:hAnsi="Trebuchet MS" w:cs="Trebuchet MS"/>
          <w:color w:val="000000"/>
          <w:sz w:val="22"/>
          <w:szCs w:val="22"/>
        </w:rPr>
        <w:t xml:space="preserve"> Lab</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Fablab</w:t>
      </w:r>
      <w:proofErr w:type="spellEnd"/>
      <w:r>
        <w:rPr>
          <w:rFonts w:ascii="Trebuchet MS" w:eastAsia="Trebuchet MS" w:hAnsi="Trebuchet MS" w:cs="Trebuchet MS"/>
          <w:color w:val="000000"/>
          <w:sz w:val="22"/>
          <w:szCs w:val="22"/>
        </w:rPr>
        <w:t xml:space="preserve"> Mondo Digitale</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Electronic &amp; Information Technology</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Studio 5T</w:t>
      </w:r>
    </w:p>
    <w:p w:rsidR="008E48C6" w:rsidRDefault="00515181">
      <w:pPr>
        <w:pStyle w:val="Normale1"/>
        <w:numPr>
          <w:ilvl w:val="0"/>
          <w:numId w:val="4"/>
        </w:numPr>
        <w:pBdr>
          <w:top w:val="nil"/>
          <w:left w:val="nil"/>
          <w:bottom w:val="nil"/>
          <w:right w:val="nil"/>
          <w:between w:val="nil"/>
        </w:pBdr>
        <w:ind w:left="284" w:right="849" w:hanging="284"/>
        <w:rPr>
          <w:rFonts w:ascii="Trebuchet MS" w:eastAsia="Trebuchet MS" w:hAnsi="Trebuchet MS" w:cs="Trebuchet MS"/>
          <w:sz w:val="22"/>
          <w:szCs w:val="22"/>
        </w:rPr>
      </w:pPr>
      <w:proofErr w:type="spellStart"/>
      <w:r>
        <w:rPr>
          <w:rFonts w:ascii="Trebuchet MS" w:eastAsia="Trebuchet MS" w:hAnsi="Trebuchet MS" w:cs="Trebuchet MS"/>
          <w:sz w:val="22"/>
          <w:szCs w:val="22"/>
        </w:rPr>
        <w:t>MarsLab</w:t>
      </w:r>
      <w:proofErr w:type="spellEnd"/>
    </w:p>
    <w:p w:rsidR="008E48C6" w:rsidRDefault="008E48C6">
      <w:pPr>
        <w:pStyle w:val="Normale1"/>
        <w:pBdr>
          <w:top w:val="nil"/>
          <w:left w:val="nil"/>
          <w:bottom w:val="nil"/>
          <w:right w:val="nil"/>
          <w:between w:val="nil"/>
        </w:pBdr>
        <w:ind w:right="849"/>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AZIENDE</w:t>
      </w:r>
    </w:p>
    <w:p w:rsidR="008E48C6" w:rsidRDefault="00515181">
      <w:pPr>
        <w:pStyle w:val="Normale1"/>
        <w:numPr>
          <w:ilvl w:val="0"/>
          <w:numId w:val="6"/>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Eni</w:t>
      </w:r>
    </w:p>
    <w:p w:rsidR="008E48C6" w:rsidRDefault="00515181">
      <w:pPr>
        <w:pStyle w:val="Normale1"/>
        <w:numPr>
          <w:ilvl w:val="0"/>
          <w:numId w:val="6"/>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Lazio Innova (società in house della Regione Lazio)</w:t>
      </w:r>
    </w:p>
    <w:p w:rsidR="00C8021D" w:rsidRDefault="00515181">
      <w:pPr>
        <w:pStyle w:val="Normale1"/>
        <w:numPr>
          <w:ilvl w:val="0"/>
          <w:numId w:val="6"/>
        </w:numPr>
        <w:pBdr>
          <w:top w:val="nil"/>
          <w:left w:val="nil"/>
          <w:bottom w:val="nil"/>
          <w:right w:val="nil"/>
          <w:between w:val="nil"/>
        </w:pBdr>
        <w:ind w:left="284" w:right="849" w:hanging="284"/>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SAP Italia</w:t>
      </w:r>
    </w:p>
    <w:tbl>
      <w:tblPr>
        <w:tblW w:w="8789" w:type="dxa"/>
        <w:tblBorders>
          <w:insideH w:val="single" w:sz="8" w:space="0" w:color="0D509E"/>
        </w:tblBorders>
        <w:tblLayout w:type="fixed"/>
        <w:tblLook w:val="0600" w:firstRow="0" w:lastRow="0" w:firstColumn="0" w:lastColumn="0" w:noHBand="1" w:noVBand="1"/>
      </w:tblPr>
      <w:tblGrid>
        <w:gridCol w:w="5996"/>
        <w:gridCol w:w="2793"/>
      </w:tblGrid>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lastRenderedPageBreak/>
              <w:t>Università degli Studi Roma Tre</w:t>
            </w:r>
          </w:p>
          <w:p w:rsidR="00C8021D" w:rsidRPr="00525CD3" w:rsidRDefault="00C8021D" w:rsidP="00C8021D">
            <w:pPr>
              <w:spacing w:after="0" w:line="240" w:lineRule="auto"/>
              <w:ind w:left="0" w:hanging="2"/>
              <w:jc w:val="both"/>
              <w:rPr>
                <w:rFonts w:ascii="Trebuchet MS" w:eastAsia="Trebuchet MS" w:hAnsi="Trebuchet MS" w:cs="Trebuchet MS"/>
                <w:color w:val="202122"/>
                <w:sz w:val="20"/>
                <w:szCs w:val="20"/>
                <w:highlight w:val="white"/>
              </w:rPr>
            </w:pPr>
            <w:r w:rsidRPr="00525CD3">
              <w:rPr>
                <w:rFonts w:ascii="Trebuchet MS" w:eastAsia="Trebuchet MS" w:hAnsi="Trebuchet MS" w:cs="Trebuchet MS"/>
                <w:sz w:val="20"/>
                <w:szCs w:val="20"/>
              </w:rPr>
              <w:t xml:space="preserve">ROMA3-Experience è uno stand “esperienziale”. Tra i progetti in dimostrazione: </w:t>
            </w:r>
            <w:proofErr w:type="spellStart"/>
            <w:r w:rsidRPr="00525CD3">
              <w:rPr>
                <w:rFonts w:ascii="Trebuchet MS" w:eastAsia="Trebuchet MS" w:hAnsi="Trebuchet MS" w:cs="Trebuchet MS"/>
                <w:sz w:val="20"/>
                <w:szCs w:val="20"/>
              </w:rPr>
              <w:t>agrirobot</w:t>
            </w:r>
            <w:proofErr w:type="spellEnd"/>
            <w:r w:rsidRPr="00525CD3">
              <w:rPr>
                <w:rFonts w:ascii="Trebuchet MS" w:eastAsia="Trebuchet MS" w:hAnsi="Trebuchet MS" w:cs="Trebuchet MS"/>
                <w:sz w:val="20"/>
                <w:szCs w:val="20"/>
              </w:rPr>
              <w:t>, nuova frontiera dell’agricoltura, in grado di aumentare sostenibilità e qualità della produzione; Cyber-</w:t>
            </w:r>
            <w:proofErr w:type="spellStart"/>
            <w:r w:rsidRPr="00525CD3">
              <w:rPr>
                <w:rFonts w:ascii="Trebuchet MS" w:eastAsia="Trebuchet MS" w:hAnsi="Trebuchet MS" w:cs="Trebuchet MS"/>
                <w:sz w:val="20"/>
                <w:szCs w:val="20"/>
              </w:rPr>
              <w:t>Industry</w:t>
            </w:r>
            <w:proofErr w:type="spellEnd"/>
            <w:r w:rsidRPr="00525CD3">
              <w:rPr>
                <w:rFonts w:ascii="Trebuchet MS" w:eastAsia="Trebuchet MS" w:hAnsi="Trebuchet MS" w:cs="Trebuchet MS"/>
                <w:sz w:val="20"/>
                <w:szCs w:val="20"/>
              </w:rPr>
              <w:t xml:space="preserve"> 4.0, per calcolare l’impatto di attacchi cyber su sistemi di controllo industriali. E nuovi sistemi per il monitoraggio e il controllo del deflusso pedonale, sistemi di azionamento elettrico, scogliere artificiali in miniatura per la protezione del territorio.</w:t>
            </w:r>
          </w:p>
        </w:tc>
        <w:tc>
          <w:tcPr>
            <w:tcW w:w="2793" w:type="dxa"/>
            <w:shd w:val="clear" w:color="auto" w:fill="auto"/>
            <w:tcMar>
              <w:top w:w="100" w:type="dxa"/>
              <w:left w:w="100" w:type="dxa"/>
              <w:bottom w:w="100" w:type="dxa"/>
              <w:right w:w="100" w:type="dxa"/>
            </w:tcMar>
          </w:tcPr>
          <w:p w:rsidR="00C8021D" w:rsidRDefault="00360D49"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anchor distT="0" distB="0" distL="114300" distR="114300" simplePos="0" relativeHeight="251666432" behindDoc="0" locked="0" layoutInCell="1" allowOverlap="1">
                  <wp:simplePos x="0" y="0"/>
                  <wp:positionH relativeFrom="column">
                    <wp:posOffset>-5080</wp:posOffset>
                  </wp:positionH>
                  <wp:positionV relativeFrom="paragraph">
                    <wp:posOffset>90805</wp:posOffset>
                  </wp:positionV>
                  <wp:extent cx="1718310" cy="967740"/>
                  <wp:effectExtent l="19050" t="0" r="0" b="0"/>
                  <wp:wrapNone/>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cstate="print"/>
                          <a:srcRect/>
                          <a:stretch>
                            <a:fillRect/>
                          </a:stretch>
                        </pic:blipFill>
                        <pic:spPr>
                          <a:xfrm>
                            <a:off x="0" y="0"/>
                            <a:ext cx="1718310" cy="967740"/>
                          </a:xfrm>
                          <a:prstGeom prst="rect">
                            <a:avLst/>
                          </a:prstGeom>
                          <a:ln/>
                        </pic:spPr>
                      </pic:pic>
                    </a:graphicData>
                  </a:graphic>
                </wp:anchor>
              </w:drawing>
            </w:r>
          </w:p>
          <w:p w:rsidR="00C8021D" w:rsidRDefault="00C8021D" w:rsidP="00C8021D">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t>Sapienza Università di Roma</w:t>
            </w:r>
          </w:p>
          <w:p w:rsidR="00C8021D" w:rsidRPr="00525CD3"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highlight w:val="white"/>
              </w:rPr>
            </w:pPr>
            <w:r w:rsidRPr="00525CD3">
              <w:rPr>
                <w:rFonts w:ascii="Trebuchet MS" w:eastAsia="Trebuchet MS" w:hAnsi="Trebuchet MS" w:cs="Trebuchet MS"/>
                <w:sz w:val="20"/>
                <w:szCs w:val="20"/>
                <w:highlight w:val="white"/>
              </w:rPr>
              <w:t>Due i progetti in esposizione allo stand:</w:t>
            </w:r>
            <w:r w:rsidRPr="00525CD3">
              <w:rPr>
                <w:rFonts w:ascii="Trebuchet MS" w:eastAsia="Trebuchet MS" w:hAnsi="Trebuchet MS" w:cs="Trebuchet MS"/>
                <w:b/>
                <w:sz w:val="20"/>
                <w:szCs w:val="20"/>
                <w:highlight w:val="white"/>
              </w:rPr>
              <w:t xml:space="preserve"> </w:t>
            </w:r>
            <w:r w:rsidRPr="00525CD3">
              <w:rPr>
                <w:rFonts w:ascii="Trebuchet MS" w:eastAsia="Trebuchet MS" w:hAnsi="Trebuchet MS" w:cs="Trebuchet MS"/>
                <w:sz w:val="20"/>
                <w:szCs w:val="20"/>
                <w:highlight w:val="white"/>
              </w:rPr>
              <w:t xml:space="preserve">Rosita e </w:t>
            </w:r>
            <w:proofErr w:type="spellStart"/>
            <w:r w:rsidRPr="00525CD3">
              <w:rPr>
                <w:rFonts w:ascii="Trebuchet MS" w:eastAsia="Trebuchet MS" w:hAnsi="Trebuchet MS" w:cs="Trebuchet MS"/>
                <w:sz w:val="20"/>
                <w:szCs w:val="20"/>
                <w:highlight w:val="white"/>
              </w:rPr>
              <w:t>Canopies</w:t>
            </w:r>
            <w:proofErr w:type="spellEnd"/>
            <w:r w:rsidRPr="00525CD3">
              <w:rPr>
                <w:rFonts w:ascii="Trebuchet MS" w:eastAsia="Trebuchet MS" w:hAnsi="Trebuchet MS" w:cs="Trebuchet MS"/>
                <w:sz w:val="20"/>
                <w:szCs w:val="20"/>
                <w:highlight w:val="white"/>
              </w:rPr>
              <w:t xml:space="preserve">. Il primo ha come scopo quello di promuovere, sviluppare e diffondere la ricerca scientifica nel campo spaziale e aerospaziale. </w:t>
            </w:r>
            <w:r>
              <w:rPr>
                <w:rFonts w:ascii="Trebuchet MS" w:eastAsia="Trebuchet MS" w:hAnsi="Trebuchet MS" w:cs="Trebuchet MS"/>
                <w:sz w:val="20"/>
                <w:szCs w:val="20"/>
                <w:highlight w:val="white"/>
              </w:rPr>
              <w:t xml:space="preserve">L'obiettivo di </w:t>
            </w:r>
            <w:proofErr w:type="spellStart"/>
            <w:r w:rsidRPr="00525CD3">
              <w:rPr>
                <w:rFonts w:ascii="Trebuchet MS" w:eastAsia="Trebuchet MS" w:hAnsi="Trebuchet MS" w:cs="Trebuchet MS"/>
                <w:sz w:val="20"/>
                <w:szCs w:val="20"/>
                <w:highlight w:val="white"/>
              </w:rPr>
              <w:t>Canopies</w:t>
            </w:r>
            <w:proofErr w:type="spellEnd"/>
            <w:r w:rsidRPr="00525CD3">
              <w:rPr>
                <w:rFonts w:ascii="Trebuchet MS" w:eastAsia="Trebuchet MS" w:hAnsi="Trebuchet MS" w:cs="Trebuchet MS"/>
                <w:sz w:val="20"/>
                <w:szCs w:val="20"/>
                <w:highlight w:val="white"/>
              </w:rPr>
              <w:t xml:space="preserve">, finanziato da </w:t>
            </w:r>
            <w:proofErr w:type="spellStart"/>
            <w:r w:rsidRPr="00525CD3">
              <w:rPr>
                <w:rFonts w:ascii="Trebuchet MS" w:eastAsia="Trebuchet MS" w:hAnsi="Trebuchet MS" w:cs="Trebuchet MS"/>
                <w:sz w:val="20"/>
                <w:szCs w:val="20"/>
                <w:highlight w:val="white"/>
              </w:rPr>
              <w:t>Horizon</w:t>
            </w:r>
            <w:proofErr w:type="spellEnd"/>
            <w:r w:rsidRPr="00525CD3">
              <w:rPr>
                <w:rFonts w:ascii="Trebuchet MS" w:eastAsia="Trebuchet MS" w:hAnsi="Trebuchet MS" w:cs="Trebuchet MS"/>
                <w:sz w:val="20"/>
                <w:szCs w:val="20"/>
                <w:highlight w:val="white"/>
              </w:rPr>
              <w:t xml:space="preserve"> 2020, </w:t>
            </w:r>
            <w:r>
              <w:rPr>
                <w:rFonts w:ascii="Trebuchet MS" w:eastAsia="Trebuchet MS" w:hAnsi="Trebuchet MS" w:cs="Trebuchet MS"/>
                <w:sz w:val="20"/>
                <w:szCs w:val="20"/>
                <w:highlight w:val="white"/>
              </w:rPr>
              <w:t>è</w:t>
            </w:r>
            <w:r w:rsidRPr="00525CD3">
              <w:rPr>
                <w:rFonts w:ascii="Trebuchet MS" w:eastAsia="Trebuchet MS" w:hAnsi="Trebuchet MS" w:cs="Trebuchet MS"/>
                <w:sz w:val="20"/>
                <w:szCs w:val="20"/>
                <w:highlight w:val="white"/>
              </w:rPr>
              <w:t xml:space="preserve"> sviluppare un nuovo paradigma collaborativo tra lavoratori umani e gruppi composti da più robot nell’agricoltura di precisione, più specificamente nelle vigne.</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9525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cstate="print"/>
                          <a:srcRect/>
                          <a:stretch>
                            <a:fillRect/>
                          </a:stretch>
                        </pic:blipFill>
                        <pic:spPr>
                          <a:xfrm>
                            <a:off x="0" y="0"/>
                            <a:ext cx="1714500" cy="952500"/>
                          </a:xfrm>
                          <a:prstGeom prst="rect">
                            <a:avLst/>
                          </a:prstGeom>
                          <a:ln/>
                        </pic:spPr>
                      </pic:pic>
                    </a:graphicData>
                  </a:graphic>
                </wp:inline>
              </w:drawing>
            </w:r>
          </w:p>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t>Università degli Studi di Roma Tor Vergata</w:t>
            </w:r>
          </w:p>
          <w:p w:rsidR="00C8021D" w:rsidRPr="00525CD3" w:rsidRDefault="00C8021D" w:rsidP="00C8021D">
            <w:pPr>
              <w:shd w:val="clear" w:color="auto" w:fill="FFFFFF"/>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Come si controlla un drone da remoto? I ricercatori mostrano il funzionamento di </w:t>
            </w:r>
            <w:r w:rsidRPr="00525CD3">
              <w:rPr>
                <w:rFonts w:ascii="Trebuchet MS" w:eastAsia="Trebuchet MS" w:hAnsi="Trebuchet MS" w:cs="Trebuchet MS"/>
                <w:sz w:val="20"/>
                <w:szCs w:val="20"/>
              </w:rPr>
              <w:t xml:space="preserve">un drone per il volo autonomo dotato di algoritmi di visione per la localizzazione, il </w:t>
            </w:r>
            <w:proofErr w:type="spellStart"/>
            <w:r w:rsidRPr="00525CD3">
              <w:rPr>
                <w:rFonts w:ascii="Trebuchet MS" w:eastAsia="Trebuchet MS" w:hAnsi="Trebuchet MS" w:cs="Trebuchet MS"/>
                <w:sz w:val="20"/>
                <w:szCs w:val="20"/>
              </w:rPr>
              <w:t>mapping</w:t>
            </w:r>
            <w:proofErr w:type="spellEnd"/>
            <w:r w:rsidRPr="00525CD3">
              <w:rPr>
                <w:rFonts w:ascii="Trebuchet MS" w:eastAsia="Trebuchet MS" w:hAnsi="Trebuchet MS" w:cs="Trebuchet MS"/>
                <w:sz w:val="20"/>
                <w:szCs w:val="20"/>
              </w:rPr>
              <w:t xml:space="preserve"> e sistemi di navigazione autonoma per effettuare task quali decollo e atterraggio, </w:t>
            </w:r>
            <w:proofErr w:type="spellStart"/>
            <w:r w:rsidRPr="00525CD3">
              <w:rPr>
                <w:rFonts w:ascii="Trebuchet MS" w:eastAsia="Trebuchet MS" w:hAnsi="Trebuchet MS" w:cs="Trebuchet MS"/>
                <w:sz w:val="20"/>
                <w:szCs w:val="20"/>
              </w:rPr>
              <w:t>po</w:t>
            </w:r>
            <w:r>
              <w:rPr>
                <w:rFonts w:ascii="Trebuchet MS" w:eastAsia="Trebuchet MS" w:hAnsi="Trebuchet MS" w:cs="Trebuchet MS"/>
                <w:sz w:val="20"/>
                <w:szCs w:val="20"/>
              </w:rPr>
              <w:t>i</w:t>
            </w:r>
            <w:r w:rsidRPr="00525CD3">
              <w:rPr>
                <w:rFonts w:ascii="Trebuchet MS" w:eastAsia="Trebuchet MS" w:hAnsi="Trebuchet MS" w:cs="Trebuchet MS"/>
                <w:sz w:val="20"/>
                <w:szCs w:val="20"/>
              </w:rPr>
              <w:t>nt-to-point</w:t>
            </w:r>
            <w:proofErr w:type="spellEnd"/>
            <w:r w:rsidRPr="00525CD3">
              <w:rPr>
                <w:rFonts w:ascii="Trebuchet MS" w:eastAsia="Trebuchet MS" w:hAnsi="Trebuchet MS" w:cs="Trebuchet MS"/>
                <w:sz w:val="20"/>
                <w:szCs w:val="20"/>
              </w:rPr>
              <w:t xml:space="preserve"> ecc.</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202122"/>
                <w:sz w:val="20"/>
                <w:szCs w:val="20"/>
                <w:highlight w:val="white"/>
              </w:rPr>
            </w:pP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26210" cy="1161269"/>
                  <wp:effectExtent l="0" t="0" r="0" b="0"/>
                  <wp:docPr id="27" name="image18.jpg" descr="WhatsApp Image 2022-04-01 at 10.28.53.jpeg"/>
                  <wp:cNvGraphicFramePr/>
                  <a:graphic xmlns:a="http://schemas.openxmlformats.org/drawingml/2006/main">
                    <a:graphicData uri="http://schemas.openxmlformats.org/drawingml/2006/picture">
                      <pic:pic xmlns:pic="http://schemas.openxmlformats.org/drawingml/2006/picture">
                        <pic:nvPicPr>
                          <pic:cNvPr id="0" name="image18.jpg" descr="WhatsApp Image 2022-04-01 at 10.28.53.jpeg"/>
                          <pic:cNvPicPr preferRelativeResize="0"/>
                        </pic:nvPicPr>
                        <pic:blipFill>
                          <a:blip r:embed="rId11" cstate="print"/>
                          <a:srcRect/>
                          <a:stretch>
                            <a:fillRect/>
                          </a:stretch>
                        </pic:blipFill>
                        <pic:spPr>
                          <a:xfrm>
                            <a:off x="0" y="0"/>
                            <a:ext cx="1726210" cy="1161269"/>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t>Policlinico Universitario Campus Bio-Medico</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202122"/>
                <w:sz w:val="20"/>
                <w:szCs w:val="20"/>
                <w:highlight w:val="white"/>
              </w:rPr>
            </w:pPr>
            <w:r>
              <w:rPr>
                <w:rFonts w:ascii="Trebuchet MS" w:eastAsia="Trebuchet MS" w:hAnsi="Trebuchet MS" w:cs="Trebuchet MS"/>
                <w:sz w:val="20"/>
                <w:szCs w:val="20"/>
              </w:rPr>
              <w:t xml:space="preserve">L’unità di ricerca di misure e strumentazione biomedica espone differenti tecnologie: sensori </w:t>
            </w:r>
            <w:proofErr w:type="spellStart"/>
            <w:r>
              <w:rPr>
                <w:rFonts w:ascii="Trebuchet MS" w:eastAsia="Trebuchet MS" w:hAnsi="Trebuchet MS" w:cs="Trebuchet MS"/>
                <w:sz w:val="20"/>
                <w:szCs w:val="20"/>
              </w:rPr>
              <w:t>customizzati</w:t>
            </w:r>
            <w:proofErr w:type="spellEnd"/>
            <w:r>
              <w:rPr>
                <w:rFonts w:ascii="Trebuchet MS" w:eastAsia="Trebuchet MS" w:hAnsi="Trebuchet MS" w:cs="Trebuchet MS"/>
                <w:sz w:val="20"/>
                <w:szCs w:val="20"/>
              </w:rPr>
              <w:t xml:space="preserve"> integrati in sistemi indossabili per applicazioni in ambito sportivo, clinico (medicina personalizzata e riabilitazione) e occupazionale (monitoraggio postura); soft </w:t>
            </w:r>
            <w:proofErr w:type="spellStart"/>
            <w:r>
              <w:rPr>
                <w:rFonts w:ascii="Trebuchet MS" w:eastAsia="Trebuchet MS" w:hAnsi="Trebuchet MS" w:cs="Trebuchet MS"/>
                <w:sz w:val="20"/>
                <w:szCs w:val="20"/>
              </w:rPr>
              <w:t>sensors</w:t>
            </w:r>
            <w:proofErr w:type="spellEnd"/>
            <w:r>
              <w:rPr>
                <w:rFonts w:ascii="Trebuchet MS" w:eastAsia="Trebuchet MS" w:hAnsi="Trebuchet MS" w:cs="Trebuchet MS"/>
                <w:sz w:val="20"/>
                <w:szCs w:val="20"/>
              </w:rPr>
              <w:t xml:space="preserve"> basati su fibra ottica; sistemi indossabili e sistemi </w:t>
            </w:r>
            <w:proofErr w:type="spellStart"/>
            <w:r>
              <w:rPr>
                <w:rFonts w:ascii="Trebuchet MS" w:eastAsia="Trebuchet MS" w:hAnsi="Trebuchet MS" w:cs="Trebuchet MS"/>
                <w:sz w:val="20"/>
                <w:szCs w:val="20"/>
              </w:rPr>
              <w:t>contactless</w:t>
            </w:r>
            <w:proofErr w:type="spellEnd"/>
            <w:r>
              <w:rPr>
                <w:rFonts w:ascii="Trebuchet MS" w:eastAsia="Trebuchet MS" w:hAnsi="Trebuchet MS" w:cs="Trebuchet MS"/>
                <w:sz w:val="20"/>
                <w:szCs w:val="20"/>
              </w:rPr>
              <w:t xml:space="preserve"> per il monitoraggio di parametri vitali.</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1" w:hanging="3"/>
              <w:jc w:val="both"/>
              <w:rPr>
                <w:rFonts w:ascii="Trebuchet MS" w:eastAsia="Trebuchet MS" w:hAnsi="Trebuchet MS" w:cs="Trebuchet MS"/>
                <w:b/>
                <w:color w:val="98002E"/>
                <w:sz w:val="20"/>
                <w:szCs w:val="20"/>
              </w:rPr>
            </w:pPr>
            <w:r>
              <w:rPr>
                <w:b/>
                <w:noProof/>
                <w:color w:val="4472C4"/>
                <w:sz w:val="26"/>
                <w:szCs w:val="26"/>
                <w:lang w:eastAsia="it-IT"/>
              </w:rPr>
              <w:drawing>
                <wp:inline distT="0" distB="0" distL="0" distR="0">
                  <wp:extent cx="1714500" cy="1346200"/>
                  <wp:effectExtent l="0" t="0" r="0" b="0"/>
                  <wp:docPr id="15" name="image5.png" descr="Immagine che contiene testo, intern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png" descr="Immagine che contiene testo, interni&#10;&#10;Descrizione generata automaticamente"/>
                          <pic:cNvPicPr preferRelativeResize="0"/>
                        </pic:nvPicPr>
                        <pic:blipFill>
                          <a:blip r:embed="rId12" cstate="print"/>
                          <a:srcRect/>
                          <a:stretch>
                            <a:fillRect/>
                          </a:stretch>
                        </pic:blipFill>
                        <pic:spPr>
                          <a:xfrm>
                            <a:off x="0" y="0"/>
                            <a:ext cx="1714500" cy="13462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t>Università degli Studi della Tuscia</w:t>
            </w:r>
          </w:p>
          <w:p w:rsidR="00C8021D" w:rsidRPr="000C0C4C" w:rsidRDefault="00C8021D" w:rsidP="00E81DAA">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highlight w:val="white"/>
              </w:rPr>
            </w:pPr>
            <w:r w:rsidRPr="000C0C4C">
              <w:rPr>
                <w:rFonts w:ascii="Trebuchet MS" w:eastAsia="Trebuchet MS" w:hAnsi="Trebuchet MS" w:cs="Trebuchet MS"/>
                <w:sz w:val="20"/>
                <w:szCs w:val="20"/>
              </w:rPr>
              <w:t xml:space="preserve">Con l'aiuto dei </w:t>
            </w:r>
            <w:r w:rsidR="00C60F28">
              <w:rPr>
                <w:rFonts w:ascii="Trebuchet MS" w:eastAsia="Trebuchet MS" w:hAnsi="Trebuchet MS" w:cs="Trebuchet MS"/>
                <w:sz w:val="20"/>
                <w:szCs w:val="20"/>
              </w:rPr>
              <w:t xml:space="preserve">ricercatori del laboratorio di </w:t>
            </w:r>
            <w:r w:rsidRPr="000C0C4C">
              <w:rPr>
                <w:rFonts w:ascii="Trebuchet MS" w:eastAsia="Trebuchet MS" w:hAnsi="Trebuchet MS" w:cs="Trebuchet MS"/>
                <w:sz w:val="20"/>
                <w:szCs w:val="20"/>
              </w:rPr>
              <w:t>Misure Industriali e Biomeccanica Sperimentale è possibile provare l'</w:t>
            </w:r>
            <w:r w:rsidRPr="000C0C4C">
              <w:rPr>
                <w:rFonts w:ascii="Trebuchet MS" w:eastAsia="Trebuchet MS" w:hAnsi="Trebuchet MS" w:cs="Trebuchet MS"/>
                <w:sz w:val="20"/>
                <w:szCs w:val="20"/>
                <w:highlight w:val="white"/>
              </w:rPr>
              <w:t xml:space="preserve">esoscheletro indossabile attivo di caviglia, per pazienti affetti da patologie neuromuscolari, </w:t>
            </w:r>
            <w:r w:rsidR="00E81DAA">
              <w:rPr>
                <w:rFonts w:ascii="Trebuchet MS" w:eastAsia="Trebuchet MS" w:hAnsi="Trebuchet MS" w:cs="Trebuchet MS"/>
                <w:sz w:val="20"/>
                <w:szCs w:val="20"/>
                <w:highlight w:val="white"/>
              </w:rPr>
              <w:t xml:space="preserve">e </w:t>
            </w:r>
            <w:r w:rsidRPr="000C0C4C">
              <w:rPr>
                <w:rFonts w:ascii="Trebuchet MS" w:eastAsia="Trebuchet MS" w:hAnsi="Trebuchet MS" w:cs="Trebuchet MS"/>
                <w:sz w:val="20"/>
                <w:szCs w:val="20"/>
              </w:rPr>
              <w:t xml:space="preserve">i sensori indossabili per biomeccanica sportiva. Vengono mostrate </w:t>
            </w:r>
            <w:r w:rsidRPr="000C0C4C">
              <w:rPr>
                <w:rFonts w:ascii="Trebuchet MS" w:eastAsia="Trebuchet MS" w:hAnsi="Trebuchet MS" w:cs="Trebuchet MS"/>
                <w:sz w:val="20"/>
                <w:szCs w:val="20"/>
                <w:highlight w:val="white"/>
              </w:rPr>
              <w:t xml:space="preserve">le principali attività per la valutazione delle prestazioni motorie degli atleti, l’applicazione dell’AI per la predizione del rischio infortunio e la progettazione e validazione di strumenti innovativi. </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571625" cy="1514475"/>
                  <wp:effectExtent l="0" t="0" r="0" b="0"/>
                  <wp:docPr id="23" name="image21.jpg" descr="foto.jpg"/>
                  <wp:cNvGraphicFramePr/>
                  <a:graphic xmlns:a="http://schemas.openxmlformats.org/drawingml/2006/main">
                    <a:graphicData uri="http://schemas.openxmlformats.org/drawingml/2006/picture">
                      <pic:pic xmlns:pic="http://schemas.openxmlformats.org/drawingml/2006/picture">
                        <pic:nvPicPr>
                          <pic:cNvPr id="0" name="image21.jpg" descr="foto.jpg"/>
                          <pic:cNvPicPr preferRelativeResize="0"/>
                        </pic:nvPicPr>
                        <pic:blipFill>
                          <a:blip r:embed="rId13" cstate="print"/>
                          <a:srcRect l="3910" t="46815" r="3910" b="2849"/>
                          <a:stretch>
                            <a:fillRect/>
                          </a:stretch>
                        </pic:blipFill>
                        <pic:spPr>
                          <a:xfrm>
                            <a:off x="0" y="0"/>
                            <a:ext cx="1571625" cy="1514475"/>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lastRenderedPageBreak/>
              <w:t>Università di Pisa</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1E1919"/>
                <w:sz w:val="20"/>
                <w:szCs w:val="20"/>
                <w:highlight w:val="white"/>
              </w:rPr>
            </w:pPr>
            <w:r>
              <w:rPr>
                <w:rFonts w:ascii="Trebuchet MS" w:eastAsia="Trebuchet MS" w:hAnsi="Trebuchet MS" w:cs="Trebuchet MS"/>
                <w:color w:val="1E1919"/>
                <w:sz w:val="20"/>
                <w:szCs w:val="20"/>
                <w:highlight w:val="white"/>
              </w:rPr>
              <w:t xml:space="preserve">La tecnologia 5G per la mobilità del futuro. </w:t>
            </w:r>
            <w:proofErr w:type="spellStart"/>
            <w:r>
              <w:rPr>
                <w:rFonts w:ascii="Trebuchet MS" w:eastAsia="Trebuchet MS" w:hAnsi="Trebuchet MS" w:cs="Trebuchet MS"/>
                <w:color w:val="1E1919"/>
                <w:sz w:val="20"/>
                <w:szCs w:val="20"/>
                <w:highlight w:val="white"/>
              </w:rPr>
              <w:t>NextGeneration</w:t>
            </w:r>
            <w:proofErr w:type="spellEnd"/>
            <w:r>
              <w:rPr>
                <w:rFonts w:ascii="Trebuchet MS" w:eastAsia="Trebuchet MS" w:hAnsi="Trebuchet MS" w:cs="Trebuchet MS"/>
                <w:color w:val="1E1919"/>
                <w:sz w:val="20"/>
                <w:szCs w:val="20"/>
                <w:highlight w:val="white"/>
              </w:rPr>
              <w:t xml:space="preserve"> è un progetto sviluppato per il miglioramento degli attuali servizi di trasporto grazie all’uso di una rete 5G, con cui è possibile la guida di un veicolo semi autonomo da remoto. Il </w:t>
            </w:r>
            <w:proofErr w:type="spellStart"/>
            <w:r>
              <w:rPr>
                <w:rFonts w:ascii="Trebuchet MS" w:eastAsia="Trebuchet MS" w:hAnsi="Trebuchet MS" w:cs="Trebuchet MS"/>
                <w:color w:val="1E1919"/>
                <w:sz w:val="20"/>
                <w:szCs w:val="20"/>
                <w:highlight w:val="white"/>
              </w:rPr>
              <w:t>concept</w:t>
            </w:r>
            <w:proofErr w:type="spellEnd"/>
            <w:r>
              <w:rPr>
                <w:rFonts w:ascii="Trebuchet MS" w:eastAsia="Trebuchet MS" w:hAnsi="Trebuchet MS" w:cs="Trebuchet MS"/>
                <w:color w:val="1E1919"/>
                <w:sz w:val="20"/>
                <w:szCs w:val="20"/>
                <w:highlight w:val="white"/>
              </w:rPr>
              <w:t xml:space="preserve"> è focalizzato sull’impiego di tecnologia 5G che permette di centralizzare un controllo esteso a livello cittadino. In quest’ottica, da un “nucleo” è possibile governare una rete complessa di trasporti. </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317228"/>
                  <wp:effectExtent l="0" t="0" r="0" b="0"/>
                  <wp:docPr id="1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4" cstate="print"/>
                          <a:srcRect t="28871" b="13605"/>
                          <a:stretch>
                            <a:fillRect/>
                          </a:stretch>
                        </pic:blipFill>
                        <pic:spPr>
                          <a:xfrm>
                            <a:off x="0" y="0"/>
                            <a:ext cx="1714500" cy="1317228"/>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highlight w:val="white"/>
              </w:rPr>
            </w:pPr>
            <w:r w:rsidRPr="00A134D7">
              <w:rPr>
                <w:rFonts w:ascii="Trebuchet MS" w:eastAsia="Trebuchet MS" w:hAnsi="Trebuchet MS" w:cs="Trebuchet MS"/>
                <w:b/>
                <w:color w:val="0D509E"/>
                <w:sz w:val="20"/>
                <w:szCs w:val="20"/>
                <w:highlight w:val="white"/>
              </w:rPr>
              <w:t>Università degli Studi di Genova</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16181B"/>
                <w:sz w:val="20"/>
                <w:szCs w:val="20"/>
                <w:highlight w:val="white"/>
              </w:rPr>
            </w:pPr>
            <w:r>
              <w:rPr>
                <w:rFonts w:ascii="Trebuchet MS" w:eastAsia="Trebuchet MS" w:hAnsi="Trebuchet MS" w:cs="Trebuchet MS"/>
                <w:color w:val="16181B"/>
                <w:sz w:val="20"/>
                <w:szCs w:val="20"/>
                <w:highlight w:val="white"/>
              </w:rPr>
              <w:t xml:space="preserve">Misurare il movimento umano è fondamentale in diversi ambiti, dalla riabilitazione alla biomeccanica sportiva, ma le tecnologie attualmente usate per svolgere questo tipo di analisi in maniera accurata si basano su sistemi marker, spesso invasivi. L’ateneo mostra i progressi nella ricerca di strumenti alternativi (computer </w:t>
            </w:r>
            <w:proofErr w:type="spellStart"/>
            <w:r>
              <w:rPr>
                <w:rFonts w:ascii="Trebuchet MS" w:eastAsia="Trebuchet MS" w:hAnsi="Trebuchet MS" w:cs="Trebuchet MS"/>
                <w:color w:val="16181B"/>
                <w:sz w:val="20"/>
                <w:szCs w:val="20"/>
                <w:highlight w:val="white"/>
              </w:rPr>
              <w:t>vision</w:t>
            </w:r>
            <w:proofErr w:type="spellEnd"/>
            <w:r>
              <w:rPr>
                <w:rFonts w:ascii="Trebuchet MS" w:eastAsia="Trebuchet MS" w:hAnsi="Trebuchet MS" w:cs="Trebuchet MS"/>
                <w:color w:val="16181B"/>
                <w:sz w:val="20"/>
                <w:szCs w:val="20"/>
                <w:highlight w:val="white"/>
              </w:rPr>
              <w:t xml:space="preserve">, </w:t>
            </w:r>
            <w:proofErr w:type="spellStart"/>
            <w:r>
              <w:rPr>
                <w:rFonts w:ascii="Trebuchet MS" w:eastAsia="Trebuchet MS" w:hAnsi="Trebuchet MS" w:cs="Trebuchet MS"/>
                <w:color w:val="16181B"/>
                <w:sz w:val="20"/>
                <w:szCs w:val="20"/>
                <w:highlight w:val="white"/>
              </w:rPr>
              <w:t>deep</w:t>
            </w:r>
            <w:proofErr w:type="spellEnd"/>
            <w:r>
              <w:rPr>
                <w:rFonts w:ascii="Trebuchet MS" w:eastAsia="Trebuchet MS" w:hAnsi="Trebuchet MS" w:cs="Trebuchet MS"/>
                <w:color w:val="16181B"/>
                <w:sz w:val="20"/>
                <w:szCs w:val="20"/>
                <w:highlight w:val="white"/>
              </w:rPr>
              <w:t xml:space="preserve"> </w:t>
            </w:r>
            <w:proofErr w:type="spellStart"/>
            <w:r>
              <w:rPr>
                <w:rFonts w:ascii="Trebuchet MS" w:eastAsia="Trebuchet MS" w:hAnsi="Trebuchet MS" w:cs="Trebuchet MS"/>
                <w:color w:val="16181B"/>
                <w:sz w:val="20"/>
                <w:szCs w:val="20"/>
                <w:highlight w:val="white"/>
              </w:rPr>
              <w:t>learning</w:t>
            </w:r>
            <w:proofErr w:type="spellEnd"/>
            <w:r>
              <w:rPr>
                <w:rFonts w:ascii="Trebuchet MS" w:eastAsia="Trebuchet MS" w:hAnsi="Trebuchet MS" w:cs="Trebuchet MS"/>
                <w:color w:val="16181B"/>
                <w:sz w:val="20"/>
                <w:szCs w:val="20"/>
                <w:highlight w:val="white"/>
              </w:rPr>
              <w:t xml:space="preserve">) che possano fornire informazioni quantitative sul movimento senza influire sulla sua naturalezza. </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1557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cstate="print"/>
                          <a:srcRect/>
                          <a:stretch>
                            <a:fillRect/>
                          </a:stretch>
                        </pic:blipFill>
                        <pic:spPr>
                          <a:xfrm>
                            <a:off x="0" y="0"/>
                            <a:ext cx="1714500" cy="11557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0D509E"/>
                <w:sz w:val="20"/>
                <w:szCs w:val="20"/>
              </w:rPr>
            </w:pPr>
            <w:proofErr w:type="spellStart"/>
            <w:r w:rsidRPr="00A134D7">
              <w:rPr>
                <w:rFonts w:ascii="Trebuchet MS" w:eastAsia="Trebuchet MS" w:hAnsi="Trebuchet MS" w:cs="Trebuchet MS"/>
                <w:b/>
                <w:color w:val="0D509E"/>
                <w:sz w:val="20"/>
                <w:szCs w:val="20"/>
              </w:rPr>
              <w:t>Stemblocks</w:t>
            </w:r>
            <w:proofErr w:type="spellEnd"/>
            <w:r w:rsidRPr="00A134D7">
              <w:rPr>
                <w:rFonts w:ascii="Trebuchet MS" w:eastAsia="Trebuchet MS" w:hAnsi="Trebuchet MS" w:cs="Trebuchet MS"/>
                <w:b/>
                <w:color w:val="0D509E"/>
                <w:sz w:val="20"/>
                <w:szCs w:val="20"/>
              </w:rPr>
              <w:t xml:space="preserve">, </w:t>
            </w:r>
            <w:proofErr w:type="spellStart"/>
            <w:r w:rsidRPr="00A134D7">
              <w:rPr>
                <w:rFonts w:ascii="Trebuchet MS" w:eastAsia="Trebuchet MS" w:hAnsi="Trebuchet MS" w:cs="Trebuchet MS"/>
                <w:b/>
                <w:color w:val="0D509E"/>
                <w:sz w:val="20"/>
                <w:szCs w:val="20"/>
              </w:rPr>
              <w:t>spinoff</w:t>
            </w:r>
            <w:proofErr w:type="spellEnd"/>
            <w:r w:rsidRPr="00A134D7">
              <w:rPr>
                <w:rFonts w:ascii="Trebuchet MS" w:eastAsia="Trebuchet MS" w:hAnsi="Trebuchet MS" w:cs="Trebuchet MS"/>
                <w:b/>
                <w:color w:val="0D509E"/>
                <w:sz w:val="20"/>
                <w:szCs w:val="20"/>
              </w:rPr>
              <w:t xml:space="preserve"> dell’Università degli Studi dell’Aquila</w:t>
            </w:r>
          </w:p>
          <w:p w:rsidR="00C8021D" w:rsidRDefault="00C8021D" w:rsidP="00C8021D">
            <w:pPr>
              <w:spacing w:after="0" w:line="240" w:lineRule="auto"/>
              <w:ind w:left="0" w:hanging="2"/>
              <w:jc w:val="both"/>
              <w:rPr>
                <w:rFonts w:ascii="Trebuchet MS" w:eastAsia="Trebuchet MS" w:hAnsi="Trebuchet MS" w:cs="Trebuchet MS"/>
                <w:sz w:val="20"/>
                <w:szCs w:val="20"/>
              </w:rPr>
            </w:pPr>
            <w:proofErr w:type="spellStart"/>
            <w:r>
              <w:rPr>
                <w:rFonts w:ascii="Trebuchet MS" w:eastAsia="Trebuchet MS" w:hAnsi="Trebuchet MS" w:cs="Trebuchet MS"/>
                <w:sz w:val="20"/>
                <w:szCs w:val="20"/>
              </w:rPr>
              <w:t>Stemblocks</w:t>
            </w:r>
            <w:proofErr w:type="spellEnd"/>
            <w:r>
              <w:rPr>
                <w:rFonts w:ascii="Trebuchet MS" w:eastAsia="Trebuchet MS" w:hAnsi="Trebuchet MS" w:cs="Trebuchet MS"/>
                <w:sz w:val="20"/>
                <w:szCs w:val="20"/>
              </w:rPr>
              <w:t xml:space="preserve"> presenta Matematica </w:t>
            </w:r>
            <w:proofErr w:type="spellStart"/>
            <w:r>
              <w:rPr>
                <w:rFonts w:ascii="Trebuchet MS" w:eastAsia="Trebuchet MS" w:hAnsi="Trebuchet MS" w:cs="Trebuchet MS"/>
                <w:sz w:val="20"/>
                <w:szCs w:val="20"/>
              </w:rPr>
              <w:t>Superpiatta</w:t>
            </w:r>
            <w:proofErr w:type="spellEnd"/>
            <w:r>
              <w:rPr>
                <w:rFonts w:ascii="Trebuchet MS" w:eastAsia="Trebuchet MS" w:hAnsi="Trebuchet MS" w:cs="Trebuchet MS"/>
                <w:sz w:val="20"/>
                <w:szCs w:val="20"/>
              </w:rPr>
              <w:t>, un videogioco che stimola e veicola l’apprendimento di concetti matematici curriculari. Il gioco è abbinato a un corso di formazione per insegnanti e a un'</w:t>
            </w:r>
            <w:proofErr w:type="spellStart"/>
            <w:r>
              <w:rPr>
                <w:rFonts w:ascii="Trebuchet MS" w:eastAsia="Trebuchet MS" w:hAnsi="Trebuchet MS" w:cs="Trebuchet MS"/>
                <w:sz w:val="20"/>
                <w:szCs w:val="20"/>
              </w:rPr>
              <w:t>app</w:t>
            </w:r>
            <w:proofErr w:type="spellEnd"/>
            <w:r>
              <w:rPr>
                <w:rFonts w:ascii="Trebuchet MS" w:eastAsia="Trebuchet MS" w:hAnsi="Trebuchet MS" w:cs="Trebuchet MS"/>
                <w:sz w:val="20"/>
                <w:szCs w:val="20"/>
              </w:rPr>
              <w:t xml:space="preserve"> che permette di monitorare i progressi degli alunni e di personalizzare le attività per classe o per singolo studente, anche nell’ottica di una didattica individualizzata e personalizzata.</w:t>
            </w:r>
          </w:p>
          <w:p w:rsidR="00C8021D" w:rsidRDefault="00C8021D" w:rsidP="00C8021D">
            <w:pPr>
              <w:spacing w:after="0" w:line="240" w:lineRule="auto"/>
              <w:ind w:left="0" w:hanging="2"/>
              <w:jc w:val="both"/>
              <w:rPr>
                <w:rFonts w:ascii="Trebuchet MS" w:eastAsia="Trebuchet MS" w:hAnsi="Trebuchet MS" w:cs="Trebuchet MS"/>
                <w:color w:val="202122"/>
                <w:sz w:val="20"/>
                <w:szCs w:val="20"/>
                <w:highlight w:val="white"/>
              </w:rPr>
            </w:pP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02682" cy="938213"/>
                  <wp:effectExtent l="0" t="0" r="0" b="0"/>
                  <wp:docPr id="7" name="image7.png" descr="MS1.png"/>
                  <wp:cNvGraphicFramePr/>
                  <a:graphic xmlns:a="http://schemas.openxmlformats.org/drawingml/2006/main">
                    <a:graphicData uri="http://schemas.openxmlformats.org/drawingml/2006/picture">
                      <pic:pic xmlns:pic="http://schemas.openxmlformats.org/drawingml/2006/picture">
                        <pic:nvPicPr>
                          <pic:cNvPr id="0" name="image7.png" descr="MS1.png"/>
                          <pic:cNvPicPr preferRelativeResize="0"/>
                        </pic:nvPicPr>
                        <pic:blipFill>
                          <a:blip r:embed="rId16" cstate="print"/>
                          <a:srcRect/>
                          <a:stretch>
                            <a:fillRect/>
                          </a:stretch>
                        </pic:blipFill>
                        <pic:spPr>
                          <a:xfrm>
                            <a:off x="0" y="0"/>
                            <a:ext cx="1702682" cy="938213"/>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t>SAP</w:t>
            </w:r>
          </w:p>
          <w:p w:rsidR="00C8021D" w:rsidRPr="00081D3F" w:rsidRDefault="00C8021D" w:rsidP="00C8021D">
            <w:pPr>
              <w:spacing w:after="0" w:line="240" w:lineRule="auto"/>
              <w:ind w:left="0" w:hanging="2"/>
              <w:jc w:val="both"/>
              <w:rPr>
                <w:rFonts w:ascii="Trebuchet MS" w:eastAsia="Trebuchet MS" w:hAnsi="Trebuchet MS" w:cs="Trebuchet MS"/>
                <w:sz w:val="20"/>
                <w:szCs w:val="20"/>
              </w:rPr>
            </w:pPr>
            <w:r w:rsidRPr="00081D3F">
              <w:rPr>
                <w:rFonts w:ascii="Trebuchet MS" w:eastAsia="Trebuchet MS" w:hAnsi="Trebuchet MS" w:cs="Trebuchet MS"/>
                <w:sz w:val="20"/>
                <w:szCs w:val="20"/>
                <w:highlight w:val="white"/>
              </w:rPr>
              <w:t xml:space="preserve">Leader di mercato nelle applicazioni software per il business, SAP porta la fase finale del progetto </w:t>
            </w:r>
            <w:proofErr w:type="spellStart"/>
            <w:r w:rsidRPr="00081D3F">
              <w:rPr>
                <w:rFonts w:ascii="Trebuchet MS" w:eastAsia="Trebuchet MS" w:hAnsi="Trebuchet MS" w:cs="Trebuchet MS"/>
                <w:sz w:val="20"/>
                <w:szCs w:val="20"/>
                <w:highlight w:val="white"/>
              </w:rPr>
              <w:t>Rising</w:t>
            </w:r>
            <w:proofErr w:type="spellEnd"/>
            <w:r w:rsidRPr="00081D3F">
              <w:rPr>
                <w:rFonts w:ascii="Trebuchet MS" w:eastAsia="Trebuchet MS" w:hAnsi="Trebuchet MS" w:cs="Trebuchet MS"/>
                <w:sz w:val="20"/>
                <w:szCs w:val="20"/>
                <w:highlight w:val="white"/>
              </w:rPr>
              <w:t xml:space="preserve"> Youth, un percorso formativo per scuole superiori e università sulle nuove tecnologie emergenti, (</w:t>
            </w:r>
            <w:proofErr w:type="spellStart"/>
            <w:r w:rsidRPr="00081D3F">
              <w:rPr>
                <w:rFonts w:ascii="Trebuchet MS" w:eastAsia="Trebuchet MS" w:hAnsi="Trebuchet MS" w:cs="Trebuchet MS"/>
                <w:sz w:val="20"/>
                <w:szCs w:val="20"/>
                <w:highlight w:val="white"/>
              </w:rPr>
              <w:t>chatbot</w:t>
            </w:r>
            <w:proofErr w:type="spellEnd"/>
            <w:r w:rsidRPr="00081D3F">
              <w:rPr>
                <w:rFonts w:ascii="Trebuchet MS" w:eastAsia="Trebuchet MS" w:hAnsi="Trebuchet MS" w:cs="Trebuchet MS"/>
                <w:sz w:val="20"/>
                <w:szCs w:val="20"/>
                <w:highlight w:val="white"/>
              </w:rPr>
              <w:t xml:space="preserve">, Internet of </w:t>
            </w:r>
            <w:proofErr w:type="spellStart"/>
            <w:r w:rsidRPr="00081D3F">
              <w:rPr>
                <w:rFonts w:ascii="Trebuchet MS" w:eastAsia="Trebuchet MS" w:hAnsi="Trebuchet MS" w:cs="Trebuchet MS"/>
                <w:sz w:val="20"/>
                <w:szCs w:val="20"/>
                <w:highlight w:val="white"/>
              </w:rPr>
              <w:t>Things</w:t>
            </w:r>
            <w:proofErr w:type="spellEnd"/>
            <w:r w:rsidRPr="00081D3F">
              <w:rPr>
                <w:rFonts w:ascii="Trebuchet MS" w:eastAsia="Trebuchet MS" w:hAnsi="Trebuchet MS" w:cs="Trebuchet MS"/>
                <w:sz w:val="20"/>
                <w:szCs w:val="20"/>
                <w:highlight w:val="white"/>
              </w:rPr>
              <w:t xml:space="preserve">, </w:t>
            </w:r>
            <w:proofErr w:type="spellStart"/>
            <w:r w:rsidRPr="00081D3F">
              <w:rPr>
                <w:rFonts w:ascii="Trebuchet MS" w:eastAsia="Trebuchet MS" w:hAnsi="Trebuchet MS" w:cs="Trebuchet MS"/>
                <w:sz w:val="20"/>
                <w:szCs w:val="20"/>
                <w:highlight w:val="white"/>
              </w:rPr>
              <w:t>Robotic</w:t>
            </w:r>
            <w:proofErr w:type="spellEnd"/>
            <w:r w:rsidRPr="00081D3F">
              <w:rPr>
                <w:rFonts w:ascii="Trebuchet MS" w:eastAsia="Trebuchet MS" w:hAnsi="Trebuchet MS" w:cs="Trebuchet MS"/>
                <w:sz w:val="20"/>
                <w:szCs w:val="20"/>
                <w:highlight w:val="white"/>
              </w:rPr>
              <w:t xml:space="preserve"> </w:t>
            </w:r>
            <w:proofErr w:type="spellStart"/>
            <w:r w:rsidRPr="00081D3F">
              <w:rPr>
                <w:rFonts w:ascii="Trebuchet MS" w:eastAsia="Trebuchet MS" w:hAnsi="Trebuchet MS" w:cs="Trebuchet MS"/>
                <w:sz w:val="20"/>
                <w:szCs w:val="20"/>
                <w:highlight w:val="white"/>
              </w:rPr>
              <w:t>Process</w:t>
            </w:r>
            <w:proofErr w:type="spellEnd"/>
            <w:r w:rsidRPr="00081D3F">
              <w:rPr>
                <w:rFonts w:ascii="Trebuchet MS" w:eastAsia="Trebuchet MS" w:hAnsi="Trebuchet MS" w:cs="Trebuchet MS"/>
                <w:sz w:val="20"/>
                <w:szCs w:val="20"/>
                <w:highlight w:val="white"/>
              </w:rPr>
              <w:t xml:space="preserve"> Automation, </w:t>
            </w:r>
            <w:proofErr w:type="spellStart"/>
            <w:r w:rsidRPr="00081D3F">
              <w:rPr>
                <w:rFonts w:ascii="Trebuchet MS" w:eastAsia="Trebuchet MS" w:hAnsi="Trebuchet MS" w:cs="Trebuchet MS"/>
                <w:sz w:val="20"/>
                <w:szCs w:val="20"/>
                <w:highlight w:val="white"/>
              </w:rPr>
              <w:t>advanced</w:t>
            </w:r>
            <w:proofErr w:type="spellEnd"/>
            <w:r w:rsidRPr="00081D3F">
              <w:rPr>
                <w:rFonts w:ascii="Trebuchet MS" w:eastAsia="Trebuchet MS" w:hAnsi="Trebuchet MS" w:cs="Trebuchet MS"/>
                <w:sz w:val="20"/>
                <w:szCs w:val="20"/>
                <w:highlight w:val="white"/>
              </w:rPr>
              <w:t xml:space="preserve"> </w:t>
            </w:r>
            <w:proofErr w:type="spellStart"/>
            <w:r w:rsidRPr="00081D3F">
              <w:rPr>
                <w:rFonts w:ascii="Trebuchet MS" w:eastAsia="Trebuchet MS" w:hAnsi="Trebuchet MS" w:cs="Trebuchet MS"/>
                <w:sz w:val="20"/>
                <w:szCs w:val="20"/>
                <w:highlight w:val="white"/>
              </w:rPr>
              <w:t>analytics</w:t>
            </w:r>
            <w:proofErr w:type="spellEnd"/>
            <w:r w:rsidRPr="00081D3F">
              <w:rPr>
                <w:rFonts w:ascii="Trebuchet MS" w:eastAsia="Trebuchet MS" w:hAnsi="Trebuchet MS" w:cs="Trebuchet MS"/>
                <w:sz w:val="20"/>
                <w:szCs w:val="20"/>
                <w:highlight w:val="white"/>
              </w:rPr>
              <w:t>). Il 2 maggio 350 giovani danno vita a un hackathon per presentare il loro progetto innovativo e digitale per aiutare le aziende italiane a diventare organizzazioni più sostenibili in ambito economico, ambientale e sociale.</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98002E"/>
                <w:sz w:val="20"/>
                <w:szCs w:val="20"/>
              </w:rPr>
            </w:pP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3048000" cy="1371600"/>
                  <wp:effectExtent l="0" t="0" r="0" b="0"/>
                  <wp:docPr id="21" name="image39.jpg" descr="287645_GettyImages-1052926746 (1).jpg"/>
                  <wp:cNvGraphicFramePr/>
                  <a:graphic xmlns:a="http://schemas.openxmlformats.org/drawingml/2006/main">
                    <a:graphicData uri="http://schemas.openxmlformats.org/drawingml/2006/picture">
                      <pic:pic xmlns:pic="http://schemas.openxmlformats.org/drawingml/2006/picture">
                        <pic:nvPicPr>
                          <pic:cNvPr id="0" name="image39.jpg" descr="287645_GettyImages-1052926746 (1).jpg"/>
                          <pic:cNvPicPr preferRelativeResize="0"/>
                        </pic:nvPicPr>
                        <pic:blipFill>
                          <a:blip r:embed="rId17" cstate="print"/>
                          <a:srcRect l="9253" t="-3472" r="-4776" b="3472"/>
                          <a:stretch>
                            <a:fillRect/>
                          </a:stretch>
                        </pic:blipFill>
                        <pic:spPr>
                          <a:xfrm>
                            <a:off x="0" y="0"/>
                            <a:ext cx="3048000" cy="13716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t>Lazio Innova</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In dimostrazione la Robot Arena Challenge della società in house della Regione Lazio. </w:t>
            </w:r>
            <w:r>
              <w:rPr>
                <w:rFonts w:ascii="Trebuchet MS" w:eastAsia="Trebuchet MS" w:hAnsi="Trebuchet MS" w:cs="Trebuchet MS"/>
                <w:sz w:val="20"/>
                <w:szCs w:val="20"/>
                <w:highlight w:val="white"/>
              </w:rPr>
              <w:t xml:space="preserve">Prendendo come modello gli show televisivi di </w:t>
            </w:r>
            <w:proofErr w:type="spellStart"/>
            <w:r>
              <w:rPr>
                <w:rFonts w:ascii="Trebuchet MS" w:eastAsia="Trebuchet MS" w:hAnsi="Trebuchet MS" w:cs="Trebuchet MS"/>
                <w:sz w:val="20"/>
                <w:szCs w:val="20"/>
                <w:highlight w:val="white"/>
              </w:rPr>
              <w:t>Battlebots</w:t>
            </w:r>
            <w:proofErr w:type="spellEnd"/>
            <w:r>
              <w:rPr>
                <w:rFonts w:ascii="Trebuchet MS" w:eastAsia="Trebuchet MS" w:hAnsi="Trebuchet MS" w:cs="Trebuchet MS"/>
                <w:sz w:val="20"/>
                <w:szCs w:val="20"/>
                <w:highlight w:val="white"/>
              </w:rPr>
              <w:t>, ancora poco conosciuti in Italia, Lazio Innova propone competizioni tra robot con l’obiettivo di creare una comunità di giovani appassionati. I robot, interamente costruiti (compresi i controller) nel fab lab distribuito della Regione Lazio, si muovono in un'arena che ha le dimensioni di un quadrato, 120 x 120 cm.</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558758" cy="1274053"/>
                  <wp:effectExtent l="0" t="0" r="0" b="0"/>
                  <wp:docPr id="41" name="image37.jpg" descr="Arena (1).jpg"/>
                  <wp:cNvGraphicFramePr/>
                  <a:graphic xmlns:a="http://schemas.openxmlformats.org/drawingml/2006/main">
                    <a:graphicData uri="http://schemas.openxmlformats.org/drawingml/2006/picture">
                      <pic:pic xmlns:pic="http://schemas.openxmlformats.org/drawingml/2006/picture">
                        <pic:nvPicPr>
                          <pic:cNvPr id="0" name="image37.jpg" descr="Arena (1).jpg"/>
                          <pic:cNvPicPr preferRelativeResize="0"/>
                        </pic:nvPicPr>
                        <pic:blipFill>
                          <a:blip r:embed="rId18" cstate="print"/>
                          <a:srcRect l="-3496" t="36602"/>
                          <a:stretch>
                            <a:fillRect/>
                          </a:stretch>
                        </pic:blipFill>
                        <pic:spPr>
                          <a:xfrm>
                            <a:off x="0" y="0"/>
                            <a:ext cx="1558758" cy="1274053"/>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lastRenderedPageBreak/>
              <w:t>Eni</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16181B"/>
                <w:sz w:val="20"/>
                <w:szCs w:val="20"/>
              </w:rPr>
            </w:pPr>
            <w:r>
              <w:rPr>
                <w:rFonts w:ascii="Trebuchet MS" w:eastAsia="Trebuchet MS" w:hAnsi="Trebuchet MS" w:cs="Trebuchet MS"/>
                <w:color w:val="16181B"/>
                <w:sz w:val="20"/>
                <w:szCs w:val="20"/>
                <w:highlight w:val="white"/>
              </w:rPr>
              <w:t>"</w:t>
            </w:r>
            <w:proofErr w:type="spellStart"/>
            <w:r>
              <w:rPr>
                <w:rFonts w:ascii="Trebuchet MS" w:eastAsia="Trebuchet MS" w:hAnsi="Trebuchet MS" w:cs="Trebuchet MS"/>
                <w:color w:val="16181B"/>
                <w:sz w:val="20"/>
                <w:szCs w:val="20"/>
                <w:highlight w:val="white"/>
              </w:rPr>
              <w:t>Clean</w:t>
            </w:r>
            <w:proofErr w:type="spellEnd"/>
            <w:r>
              <w:rPr>
                <w:rFonts w:ascii="Trebuchet MS" w:eastAsia="Trebuchet MS" w:hAnsi="Trebuchet MS" w:cs="Trebuchet MS"/>
                <w:color w:val="16181B"/>
                <w:sz w:val="20"/>
                <w:szCs w:val="20"/>
                <w:highlight w:val="white"/>
              </w:rPr>
              <w:t xml:space="preserve"> Sea”, innovativo robot sottomarino, è progettato per compiti di monitoraggio ambientale, ispezione di </w:t>
            </w:r>
            <w:proofErr w:type="spellStart"/>
            <w:r>
              <w:rPr>
                <w:rFonts w:ascii="Trebuchet MS" w:eastAsia="Trebuchet MS" w:hAnsi="Trebuchet MS" w:cs="Trebuchet MS"/>
                <w:color w:val="16181B"/>
                <w:sz w:val="20"/>
                <w:szCs w:val="20"/>
                <w:highlight w:val="white"/>
              </w:rPr>
              <w:t>asset</w:t>
            </w:r>
            <w:proofErr w:type="spellEnd"/>
            <w:r>
              <w:rPr>
                <w:rFonts w:ascii="Trebuchet MS" w:eastAsia="Trebuchet MS" w:hAnsi="Trebuchet MS" w:cs="Trebuchet MS"/>
                <w:color w:val="16181B"/>
                <w:sz w:val="20"/>
                <w:szCs w:val="20"/>
                <w:highlight w:val="white"/>
              </w:rPr>
              <w:t xml:space="preserve"> e </w:t>
            </w:r>
            <w:proofErr w:type="spellStart"/>
            <w:r>
              <w:rPr>
                <w:rFonts w:ascii="Trebuchet MS" w:eastAsia="Trebuchet MS" w:hAnsi="Trebuchet MS" w:cs="Trebuchet MS"/>
                <w:color w:val="16181B"/>
                <w:sz w:val="20"/>
                <w:szCs w:val="20"/>
                <w:highlight w:val="white"/>
              </w:rPr>
              <w:t>survey</w:t>
            </w:r>
            <w:proofErr w:type="spellEnd"/>
            <w:r>
              <w:rPr>
                <w:rFonts w:ascii="Trebuchet MS" w:eastAsia="Trebuchet MS" w:hAnsi="Trebuchet MS" w:cs="Trebuchet MS"/>
                <w:color w:val="16181B"/>
                <w:sz w:val="20"/>
                <w:szCs w:val="20"/>
                <w:highlight w:val="white"/>
              </w:rPr>
              <w:t xml:space="preserve"> del fondale in scenari offshore. Disponibile per 1.200 e per 3.000 metri di profondità, opera con una ridotta logistica di supporto, come ROV o AU). Equipaggiato con </w:t>
            </w:r>
            <w:proofErr w:type="spellStart"/>
            <w:r>
              <w:rPr>
                <w:rFonts w:ascii="Trebuchet MS" w:eastAsia="Trebuchet MS" w:hAnsi="Trebuchet MS" w:cs="Trebuchet MS"/>
                <w:color w:val="16181B"/>
                <w:sz w:val="20"/>
                <w:szCs w:val="20"/>
                <w:highlight w:val="white"/>
              </w:rPr>
              <w:t>payload</w:t>
            </w:r>
            <w:proofErr w:type="spellEnd"/>
            <w:r>
              <w:rPr>
                <w:rFonts w:ascii="Trebuchet MS" w:eastAsia="Trebuchet MS" w:hAnsi="Trebuchet MS" w:cs="Trebuchet MS"/>
                <w:color w:val="16181B"/>
                <w:sz w:val="20"/>
                <w:szCs w:val="20"/>
                <w:highlight w:val="white"/>
              </w:rPr>
              <w:t xml:space="preserve"> di missione modulari e intercambiabili, può modificare “in tempo reale” la strategia di missione a seconda dei dati acquisiti, esprimendo così capacità di controllo reattivo. </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282700"/>
                  <wp:effectExtent l="0" t="0" r="0" b="0"/>
                  <wp:docPr id="40" name="image31.jpg" descr="IMG_20220407_172118.jpg"/>
                  <wp:cNvGraphicFramePr/>
                  <a:graphic xmlns:a="http://schemas.openxmlformats.org/drawingml/2006/main">
                    <a:graphicData uri="http://schemas.openxmlformats.org/drawingml/2006/picture">
                      <pic:pic xmlns:pic="http://schemas.openxmlformats.org/drawingml/2006/picture">
                        <pic:nvPicPr>
                          <pic:cNvPr id="0" name="image31.jpg" descr="IMG_20220407_172118.jpg"/>
                          <pic:cNvPicPr preferRelativeResize="0"/>
                        </pic:nvPicPr>
                        <pic:blipFill>
                          <a:blip r:embed="rId19" cstate="print"/>
                          <a:srcRect/>
                          <a:stretch>
                            <a:fillRect/>
                          </a:stretch>
                        </pic:blipFill>
                        <pic:spPr>
                          <a:xfrm>
                            <a:off x="0" y="0"/>
                            <a:ext cx="1714500" cy="12827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t>Engine4U</w:t>
            </w:r>
          </w:p>
          <w:p w:rsidR="00C8021D" w:rsidRPr="006E23CE" w:rsidRDefault="00C8021D" w:rsidP="00C8021D">
            <w:pPr>
              <w:shd w:val="clear" w:color="auto" w:fill="FFFFFF"/>
              <w:spacing w:after="0" w:line="240" w:lineRule="auto"/>
              <w:ind w:left="0" w:hanging="2"/>
              <w:jc w:val="both"/>
              <w:rPr>
                <w:rFonts w:ascii="Trebuchet MS" w:eastAsia="Trebuchet MS" w:hAnsi="Trebuchet MS" w:cs="Trebuchet MS"/>
                <w:sz w:val="20"/>
                <w:szCs w:val="20"/>
              </w:rPr>
            </w:pPr>
            <w:r w:rsidRPr="006E23CE">
              <w:rPr>
                <w:rFonts w:ascii="Trebuchet MS" w:eastAsia="Trebuchet MS" w:hAnsi="Trebuchet MS" w:cs="Trebuchet MS"/>
                <w:sz w:val="20"/>
                <w:szCs w:val="20"/>
              </w:rPr>
              <w:t xml:space="preserve">Il processo Gaia nasce sulle sponde del fiume Sacco, a Ceccano, martoriato dall'inquinamento. Qui, con il comune di Ceccano, è stata realizzata la piantagione di Canapa Sativa, che assorbe gli inquinanti attraverso le radici. Con le fibre ricavate dalla pianta vengono realizzate mascherine e fibre tessili. Le mascherine vengono riciclate per la creazione di blocchi di cemento rinforzati per costruzioni </w:t>
            </w:r>
            <w:proofErr w:type="spellStart"/>
            <w:r w:rsidRPr="006E23CE">
              <w:rPr>
                <w:rFonts w:ascii="Trebuchet MS" w:eastAsia="Trebuchet MS" w:hAnsi="Trebuchet MS" w:cs="Trebuchet MS"/>
                <w:sz w:val="20"/>
                <w:szCs w:val="20"/>
              </w:rPr>
              <w:t>EcoFriendly</w:t>
            </w:r>
            <w:proofErr w:type="spellEnd"/>
            <w:r w:rsidRPr="006E23CE">
              <w:rPr>
                <w:rFonts w:ascii="Trebuchet MS" w:eastAsia="Trebuchet MS" w:hAnsi="Trebuchet MS" w:cs="Trebuchet MS"/>
                <w:sz w:val="20"/>
                <w:szCs w:val="20"/>
              </w:rPr>
              <w:t xml:space="preserve">. </w:t>
            </w:r>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98002E"/>
                <w:sz w:val="20"/>
                <w:szCs w:val="20"/>
              </w:rPr>
            </w:pP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91239" cy="1272788"/>
                  <wp:effectExtent l="0" t="0" r="0" b="0"/>
                  <wp:docPr id="38" name="image34.jpg" descr="IMG-20220414-WA0055.jpg"/>
                  <wp:cNvGraphicFramePr/>
                  <a:graphic xmlns:a="http://schemas.openxmlformats.org/drawingml/2006/main">
                    <a:graphicData uri="http://schemas.openxmlformats.org/drawingml/2006/picture">
                      <pic:pic xmlns:pic="http://schemas.openxmlformats.org/drawingml/2006/picture">
                        <pic:nvPicPr>
                          <pic:cNvPr id="0" name="image34.jpg" descr="IMG-20220414-WA0055.jpg"/>
                          <pic:cNvPicPr preferRelativeResize="0"/>
                        </pic:nvPicPr>
                        <pic:blipFill>
                          <a:blip r:embed="rId20" cstate="print"/>
                          <a:srcRect l="-1748" t="28487" b="28487"/>
                          <a:stretch>
                            <a:fillRect/>
                          </a:stretch>
                        </pic:blipFill>
                        <pic:spPr>
                          <a:xfrm>
                            <a:off x="0" y="0"/>
                            <a:ext cx="1691239" cy="1272788"/>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t>Officine robotiche</w:t>
            </w:r>
          </w:p>
          <w:p w:rsidR="00C8021D" w:rsidRDefault="00C8021D" w:rsidP="00360D49">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1E1919"/>
                <w:sz w:val="20"/>
                <w:szCs w:val="20"/>
              </w:rPr>
            </w:pPr>
            <w:r>
              <w:rPr>
                <w:rFonts w:ascii="Trebuchet MS" w:eastAsia="Trebuchet MS" w:hAnsi="Trebuchet MS" w:cs="Trebuchet MS"/>
                <w:color w:val="1E1919"/>
                <w:sz w:val="20"/>
                <w:szCs w:val="20"/>
              </w:rPr>
              <w:t xml:space="preserve">Una palla di metallo rotola silenziosamente sulla sabbia, creando e cancellando bellissimi disegni. </w:t>
            </w:r>
            <w:proofErr w:type="spellStart"/>
            <w:r>
              <w:rPr>
                <w:rFonts w:ascii="Trebuchet MS" w:eastAsia="Trebuchet MS" w:hAnsi="Trebuchet MS" w:cs="Trebuchet MS"/>
                <w:color w:val="1E1919"/>
                <w:sz w:val="20"/>
                <w:szCs w:val="20"/>
              </w:rPr>
              <w:t>Meditable</w:t>
            </w:r>
            <w:proofErr w:type="spellEnd"/>
            <w:r w:rsidR="00360D49">
              <w:rPr>
                <w:rFonts w:ascii="Trebuchet MS" w:eastAsia="Trebuchet MS" w:hAnsi="Trebuchet MS" w:cs="Trebuchet MS"/>
                <w:color w:val="1E1919"/>
                <w:sz w:val="20"/>
                <w:szCs w:val="20"/>
              </w:rPr>
              <w:t xml:space="preserve">, </w:t>
            </w:r>
            <w:r>
              <w:rPr>
                <w:rFonts w:ascii="Trebuchet MS" w:eastAsia="Trebuchet MS" w:hAnsi="Trebuchet MS" w:cs="Trebuchet MS"/>
                <w:color w:val="1E1919"/>
                <w:sz w:val="20"/>
                <w:szCs w:val="20"/>
              </w:rPr>
              <w:t>scultura cinetica</w:t>
            </w:r>
            <w:r w:rsidR="00360D49">
              <w:rPr>
                <w:rFonts w:ascii="Trebuchet MS" w:eastAsia="Trebuchet MS" w:hAnsi="Trebuchet MS" w:cs="Trebuchet MS"/>
                <w:color w:val="1E1919"/>
                <w:sz w:val="20"/>
                <w:szCs w:val="20"/>
              </w:rPr>
              <w:t xml:space="preserve">, </w:t>
            </w:r>
            <w:r>
              <w:rPr>
                <w:rFonts w:ascii="Trebuchet MS" w:eastAsia="Trebuchet MS" w:hAnsi="Trebuchet MS" w:cs="Trebuchet MS"/>
                <w:color w:val="1E1919"/>
                <w:sz w:val="20"/>
                <w:szCs w:val="20"/>
              </w:rPr>
              <w:t xml:space="preserve">invita alla meditazione e alla riflessione. Il movimento armonico senza fine della sfera rappresenta il ciclo infinito in cui tutto nasce, vive, muore e rinasce. Le nostre azioni sono connesse con l'universo. Le cose successe prima ci </w:t>
            </w:r>
            <w:r w:rsidR="00360D49">
              <w:rPr>
                <w:rFonts w:ascii="Trebuchet MS" w:eastAsia="Trebuchet MS" w:hAnsi="Trebuchet MS" w:cs="Trebuchet MS"/>
                <w:color w:val="1E1919"/>
                <w:sz w:val="20"/>
                <w:szCs w:val="20"/>
              </w:rPr>
              <w:t>portano nel</w:t>
            </w:r>
            <w:r>
              <w:rPr>
                <w:rFonts w:ascii="Trebuchet MS" w:eastAsia="Trebuchet MS" w:hAnsi="Trebuchet MS" w:cs="Trebuchet MS"/>
                <w:color w:val="1E1919"/>
                <w:sz w:val="20"/>
                <w:szCs w:val="20"/>
              </w:rPr>
              <w:t xml:space="preserve"> posto in cui ci troviamo ora. </w:t>
            </w:r>
            <w:proofErr w:type="spellStart"/>
            <w:r>
              <w:rPr>
                <w:rFonts w:ascii="Trebuchet MS" w:eastAsia="Trebuchet MS" w:hAnsi="Trebuchet MS" w:cs="Trebuchet MS"/>
                <w:color w:val="1E1919"/>
                <w:sz w:val="20"/>
                <w:szCs w:val="20"/>
              </w:rPr>
              <w:t>Meditable</w:t>
            </w:r>
            <w:proofErr w:type="spellEnd"/>
            <w:r>
              <w:rPr>
                <w:rFonts w:ascii="Trebuchet MS" w:eastAsia="Trebuchet MS" w:hAnsi="Trebuchet MS" w:cs="Trebuchet MS"/>
                <w:color w:val="1E1919"/>
                <w:sz w:val="20"/>
                <w:szCs w:val="20"/>
              </w:rPr>
              <w:t xml:space="preserve">  è un’esperienza che ti permette di fare una pausa, riflettere e ripartire.</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0795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a:stretch>
                            <a:fillRect/>
                          </a:stretch>
                        </pic:blipFill>
                        <pic:spPr>
                          <a:xfrm>
                            <a:off x="0" y="0"/>
                            <a:ext cx="1714500" cy="10795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proofErr w:type="spellStart"/>
            <w:r w:rsidRPr="00A134D7">
              <w:rPr>
                <w:rFonts w:ascii="Trebuchet MS" w:eastAsia="Trebuchet MS" w:hAnsi="Trebuchet MS" w:cs="Trebuchet MS"/>
                <w:b/>
                <w:color w:val="0D509E"/>
                <w:sz w:val="20"/>
                <w:szCs w:val="20"/>
              </w:rPr>
              <w:t>Perlatecnica</w:t>
            </w:r>
            <w:proofErr w:type="spellEnd"/>
          </w:p>
          <w:p w:rsidR="00C8021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proofErr w:type="spellStart"/>
            <w:r>
              <w:rPr>
                <w:rFonts w:ascii="Trebuchet MS" w:eastAsia="Trebuchet MS" w:hAnsi="Trebuchet MS" w:cs="Trebuchet MS"/>
                <w:sz w:val="20"/>
                <w:szCs w:val="20"/>
              </w:rPr>
              <w:t>Roobopoli</w:t>
            </w:r>
            <w:proofErr w:type="spellEnd"/>
            <w:r>
              <w:rPr>
                <w:rFonts w:ascii="Trebuchet MS" w:eastAsia="Trebuchet MS" w:hAnsi="Trebuchet MS" w:cs="Trebuchet MS"/>
                <w:sz w:val="20"/>
                <w:szCs w:val="20"/>
              </w:rPr>
              <w:t xml:space="preserve"> è una </w:t>
            </w:r>
            <w:proofErr w:type="spellStart"/>
            <w:r>
              <w:rPr>
                <w:rFonts w:ascii="Trebuchet MS" w:eastAsia="Trebuchet MS" w:hAnsi="Trebuchet MS" w:cs="Trebuchet MS"/>
                <w:sz w:val="20"/>
                <w:szCs w:val="20"/>
              </w:rPr>
              <w:t>tiny</w:t>
            </w:r>
            <w:proofErr w:type="spellEnd"/>
            <w:r>
              <w:rPr>
                <w:rFonts w:ascii="Trebuchet MS" w:eastAsia="Trebuchet MS" w:hAnsi="Trebuchet MS" w:cs="Trebuchet MS"/>
                <w:sz w:val="20"/>
                <w:szCs w:val="20"/>
              </w:rPr>
              <w:t xml:space="preserve"> smart city, una città in miniatura assistita da moderne tecnologie, le stesse disponibili nelle città reali, ma riprodotte in scala a scopo educativo, test e simulazione. Nell’ambito del progetto </w:t>
            </w:r>
            <w:proofErr w:type="spellStart"/>
            <w:r>
              <w:rPr>
                <w:rFonts w:ascii="Trebuchet MS" w:eastAsia="Trebuchet MS" w:hAnsi="Trebuchet MS" w:cs="Trebuchet MS"/>
                <w:sz w:val="20"/>
                <w:szCs w:val="20"/>
              </w:rPr>
              <w:t>Roobopoli</w:t>
            </w:r>
            <w:proofErr w:type="spellEnd"/>
            <w:r>
              <w:rPr>
                <w:rFonts w:ascii="Trebuchet MS" w:eastAsia="Trebuchet MS" w:hAnsi="Trebuchet MS" w:cs="Trebuchet MS"/>
                <w:sz w:val="20"/>
                <w:szCs w:val="20"/>
              </w:rPr>
              <w:t xml:space="preserve">, una delle principali attività consiste nella costruzione e  programmazione di veicoli chiamati </w:t>
            </w:r>
            <w:proofErr w:type="spellStart"/>
            <w:r>
              <w:rPr>
                <w:rFonts w:ascii="Trebuchet MS" w:eastAsia="Trebuchet MS" w:hAnsi="Trebuchet MS" w:cs="Trebuchet MS"/>
                <w:sz w:val="20"/>
                <w:szCs w:val="20"/>
              </w:rPr>
              <w:t>Roobokart</w:t>
            </w:r>
            <w:proofErr w:type="spellEnd"/>
            <w:r>
              <w:rPr>
                <w:rFonts w:ascii="Trebuchet MS" w:eastAsia="Trebuchet MS" w:hAnsi="Trebuchet MS" w:cs="Trebuchet MS"/>
                <w:sz w:val="20"/>
                <w:szCs w:val="20"/>
              </w:rPr>
              <w:t xml:space="preserve">, che si muovono </w:t>
            </w:r>
            <w:proofErr w:type="spellStart"/>
            <w:r>
              <w:rPr>
                <w:rFonts w:ascii="Trebuchet MS" w:eastAsia="Trebuchet MS" w:hAnsi="Trebuchet MS" w:cs="Trebuchet MS"/>
                <w:sz w:val="20"/>
                <w:szCs w:val="20"/>
              </w:rPr>
              <w:t>aurtonomamente</w:t>
            </w:r>
            <w:proofErr w:type="spellEnd"/>
            <w:r>
              <w:rPr>
                <w:rFonts w:ascii="Trebuchet MS" w:eastAsia="Trebuchet MS" w:hAnsi="Trebuchet MS" w:cs="Trebuchet MS"/>
                <w:sz w:val="20"/>
                <w:szCs w:val="20"/>
              </w:rPr>
              <w:t xml:space="preserve"> sulle strade di </w:t>
            </w:r>
            <w:proofErr w:type="spellStart"/>
            <w:r>
              <w:rPr>
                <w:rFonts w:ascii="Trebuchet MS" w:eastAsia="Trebuchet MS" w:hAnsi="Trebuchet MS" w:cs="Trebuchet MS"/>
                <w:sz w:val="20"/>
                <w:szCs w:val="20"/>
              </w:rPr>
              <w:t>Roobopoli</w:t>
            </w:r>
            <w:proofErr w:type="spellEnd"/>
            <w:r>
              <w:rPr>
                <w:rFonts w:ascii="Trebuchet MS" w:eastAsia="Trebuchet MS" w:hAnsi="Trebuchet MS" w:cs="Trebuchet MS"/>
                <w:sz w:val="20"/>
                <w:szCs w:val="20"/>
              </w:rPr>
              <w:t>.</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104900"/>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cstate="print"/>
                          <a:srcRect/>
                          <a:stretch>
                            <a:fillRect/>
                          </a:stretch>
                        </pic:blipFill>
                        <pic:spPr>
                          <a:xfrm>
                            <a:off x="0" y="0"/>
                            <a:ext cx="1714500" cy="1104900"/>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proofErr w:type="spellStart"/>
            <w:r w:rsidRPr="00A134D7">
              <w:rPr>
                <w:rFonts w:ascii="Trebuchet MS" w:eastAsia="Trebuchet MS" w:hAnsi="Trebuchet MS" w:cs="Trebuchet MS"/>
                <w:b/>
                <w:color w:val="0D509E"/>
                <w:sz w:val="20"/>
                <w:szCs w:val="20"/>
              </w:rPr>
              <w:t>Marslab</w:t>
            </w:r>
            <w:proofErr w:type="spellEnd"/>
          </w:p>
          <w:p w:rsidR="00C8021D" w:rsidRPr="006E23CE"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sidRPr="006E23CE">
              <w:rPr>
                <w:rFonts w:ascii="Trebuchet MS" w:eastAsia="Trebuchet MS" w:hAnsi="Trebuchet MS" w:cs="Trebuchet MS"/>
                <w:sz w:val="20"/>
                <w:szCs w:val="20"/>
              </w:rPr>
              <w:t>Un prototipo di razzo alimentato da un motore a combustibile solido. Un vero e proprio computer di bordo (o Flight Control) raccoglie i dati telemetrici che permettono il controllo delle tre fasi del volo. Il computer di bordo viene in aiuto anche per il controllo del sistema "TVC" che permette la stabilizzazione della spinta del razzo. L’apertura del paracadute e contemporaneamente delle alette viene effettuata seguendo i dati elaborati dal Flight Control.</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404938" cy="1404938"/>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cstate="print"/>
                          <a:srcRect/>
                          <a:stretch>
                            <a:fillRect/>
                          </a:stretch>
                        </pic:blipFill>
                        <pic:spPr>
                          <a:xfrm>
                            <a:off x="0" y="0"/>
                            <a:ext cx="1404938" cy="1404938"/>
                          </a:xfrm>
                          <a:prstGeom prst="rect">
                            <a:avLst/>
                          </a:prstGeom>
                          <a:ln/>
                        </pic:spPr>
                      </pic:pic>
                    </a:graphicData>
                  </a:graphic>
                </wp:inline>
              </w:drawing>
            </w:r>
          </w:p>
        </w:tc>
      </w:tr>
      <w:tr w:rsidR="00C8021D" w:rsidTr="00D57ABB">
        <w:trPr>
          <w:trHeight w:hRule="exact" w:val="2268"/>
        </w:trPr>
        <w:tc>
          <w:tcPr>
            <w:tcW w:w="5996" w:type="dxa"/>
            <w:shd w:val="clear" w:color="auto" w:fill="auto"/>
            <w:tcMar>
              <w:top w:w="100" w:type="dxa"/>
              <w:left w:w="100" w:type="dxa"/>
              <w:bottom w:w="100" w:type="dxa"/>
              <w:right w:w="100" w:type="dxa"/>
            </w:tcMar>
          </w:tcPr>
          <w:p w:rsidR="00C8021D" w:rsidRPr="00A134D7"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A134D7">
              <w:rPr>
                <w:rFonts w:ascii="Trebuchet MS" w:eastAsia="Trebuchet MS" w:hAnsi="Trebuchet MS" w:cs="Trebuchet MS"/>
                <w:b/>
                <w:color w:val="0D509E"/>
                <w:sz w:val="20"/>
                <w:szCs w:val="20"/>
              </w:rPr>
              <w:lastRenderedPageBreak/>
              <w:t xml:space="preserve">Elettra </w:t>
            </w:r>
            <w:proofErr w:type="spellStart"/>
            <w:r w:rsidRPr="00A134D7">
              <w:rPr>
                <w:rFonts w:ascii="Trebuchet MS" w:eastAsia="Trebuchet MS" w:hAnsi="Trebuchet MS" w:cs="Trebuchet MS"/>
                <w:b/>
                <w:color w:val="0D509E"/>
                <w:sz w:val="20"/>
                <w:szCs w:val="20"/>
              </w:rPr>
              <w:t>Robotics</w:t>
            </w:r>
            <w:proofErr w:type="spellEnd"/>
            <w:r w:rsidRPr="00A134D7">
              <w:rPr>
                <w:rFonts w:ascii="Trebuchet MS" w:eastAsia="Trebuchet MS" w:hAnsi="Trebuchet MS" w:cs="Trebuchet MS"/>
                <w:b/>
                <w:color w:val="0D509E"/>
                <w:sz w:val="20"/>
                <w:szCs w:val="20"/>
              </w:rPr>
              <w:t xml:space="preserve"> Lab</w:t>
            </w:r>
          </w:p>
          <w:p w:rsidR="00C8021D" w:rsidRDefault="00C8021D" w:rsidP="00C8021D">
            <w:pPr>
              <w:shd w:val="clear" w:color="auto" w:fill="FFFFFF"/>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Insieme all’</w:t>
            </w:r>
            <w:r>
              <w:rPr>
                <w:rFonts w:ascii="Trebuchet MS" w:eastAsia="Trebuchet MS" w:hAnsi="Trebuchet MS" w:cs="Trebuchet MS"/>
                <w:color w:val="1E1919"/>
                <w:sz w:val="20"/>
                <w:szCs w:val="20"/>
              </w:rPr>
              <w:t xml:space="preserve">IIS L. </w:t>
            </w:r>
            <w:proofErr w:type="spellStart"/>
            <w:r>
              <w:rPr>
                <w:rFonts w:ascii="Trebuchet MS" w:eastAsia="Trebuchet MS" w:hAnsi="Trebuchet MS" w:cs="Trebuchet MS"/>
                <w:color w:val="1E1919"/>
                <w:sz w:val="20"/>
                <w:szCs w:val="20"/>
              </w:rPr>
              <w:t>Cobianchi</w:t>
            </w:r>
            <w:proofErr w:type="spellEnd"/>
            <w:r>
              <w:rPr>
                <w:rFonts w:ascii="Trebuchet MS" w:eastAsia="Trebuchet MS" w:hAnsi="Trebuchet MS" w:cs="Trebuchet MS"/>
                <w:color w:val="1E1919"/>
                <w:sz w:val="20"/>
                <w:szCs w:val="20"/>
              </w:rPr>
              <w:t xml:space="preserve"> di Verbania</w:t>
            </w:r>
            <w:r>
              <w:rPr>
                <w:rFonts w:ascii="Trebuchet MS" w:eastAsia="Trebuchet MS" w:hAnsi="Trebuchet MS" w:cs="Trebuchet MS"/>
                <w:sz w:val="20"/>
                <w:szCs w:val="20"/>
              </w:rPr>
              <w:t xml:space="preserve"> l'associazione porta la linea educativa dei progetti della serie </w:t>
            </w:r>
            <w:proofErr w:type="spellStart"/>
            <w:r>
              <w:rPr>
                <w:rFonts w:ascii="Trebuchet MS" w:eastAsia="Trebuchet MS" w:hAnsi="Trebuchet MS" w:cs="Trebuchet MS"/>
                <w:sz w:val="20"/>
                <w:szCs w:val="20"/>
              </w:rPr>
              <w:t>Elettrino</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PoldinoBot</w:t>
            </w:r>
            <w:proofErr w:type="spellEnd"/>
            <w:r>
              <w:rPr>
                <w:rFonts w:ascii="Trebuchet MS" w:eastAsia="Trebuchet MS" w:hAnsi="Trebuchet MS" w:cs="Trebuchet MS"/>
                <w:sz w:val="20"/>
                <w:szCs w:val="20"/>
              </w:rPr>
              <w:t xml:space="preserve"> e uno dei prototipi umanoidi (</w:t>
            </w:r>
            <w:proofErr w:type="spellStart"/>
            <w:r>
              <w:rPr>
                <w:rFonts w:ascii="Trebuchet MS" w:eastAsia="Trebuchet MS" w:hAnsi="Trebuchet MS" w:cs="Trebuchet MS"/>
                <w:sz w:val="20"/>
                <w:szCs w:val="20"/>
              </w:rPr>
              <w:t>Galvan</w:t>
            </w:r>
            <w:proofErr w:type="spellEnd"/>
            <w:r>
              <w:rPr>
                <w:rFonts w:ascii="Trebuchet MS" w:eastAsia="Trebuchet MS" w:hAnsi="Trebuchet MS" w:cs="Trebuchet MS"/>
                <w:sz w:val="20"/>
                <w:szCs w:val="20"/>
              </w:rPr>
              <w:t>).</w:t>
            </w:r>
          </w:p>
          <w:p w:rsidR="00C8021D" w:rsidRPr="009A790D" w:rsidRDefault="00C8021D" w:rsidP="00C8021D">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sidRPr="009A790D">
              <w:rPr>
                <w:rFonts w:ascii="Trebuchet MS" w:eastAsia="Trebuchet MS" w:hAnsi="Trebuchet MS" w:cs="Trebuchet MS"/>
                <w:sz w:val="20"/>
                <w:szCs w:val="20"/>
              </w:rPr>
              <w:t xml:space="preserve">Il robot </w:t>
            </w:r>
            <w:proofErr w:type="spellStart"/>
            <w:r w:rsidRPr="009A790D">
              <w:rPr>
                <w:rFonts w:ascii="Trebuchet MS" w:eastAsia="Trebuchet MS" w:hAnsi="Trebuchet MS" w:cs="Trebuchet MS"/>
                <w:sz w:val="20"/>
                <w:szCs w:val="20"/>
              </w:rPr>
              <w:t>Galvan</w:t>
            </w:r>
            <w:proofErr w:type="spellEnd"/>
            <w:r w:rsidRPr="009A790D">
              <w:rPr>
                <w:rFonts w:ascii="Trebuchet MS" w:eastAsia="Trebuchet MS" w:hAnsi="Trebuchet MS" w:cs="Trebuchet MS"/>
                <w:sz w:val="20"/>
                <w:szCs w:val="20"/>
              </w:rPr>
              <w:t xml:space="preserve">, ribattezzato da alcuni studenti </w:t>
            </w:r>
            <w:proofErr w:type="spellStart"/>
            <w:r w:rsidRPr="009A790D">
              <w:rPr>
                <w:rFonts w:ascii="Trebuchet MS" w:eastAsia="Trebuchet MS" w:hAnsi="Trebuchet MS" w:cs="Trebuchet MS"/>
                <w:sz w:val="20"/>
                <w:szCs w:val="20"/>
              </w:rPr>
              <w:t>Atom</w:t>
            </w:r>
            <w:proofErr w:type="spellEnd"/>
            <w:r w:rsidRPr="009A790D">
              <w:rPr>
                <w:rFonts w:ascii="Trebuchet MS" w:eastAsia="Trebuchet MS" w:hAnsi="Trebuchet MS" w:cs="Trebuchet MS"/>
                <w:sz w:val="20"/>
                <w:szCs w:val="20"/>
              </w:rPr>
              <w:t xml:space="preserve">, è un robot umanoide </w:t>
            </w:r>
            <w:r>
              <w:rPr>
                <w:rFonts w:ascii="Trebuchet MS" w:eastAsia="Trebuchet MS" w:hAnsi="Trebuchet MS" w:cs="Trebuchet MS"/>
                <w:sz w:val="20"/>
                <w:szCs w:val="20"/>
              </w:rPr>
              <w:t xml:space="preserve">interamente auto </w:t>
            </w:r>
            <w:r w:rsidRPr="009A790D">
              <w:rPr>
                <w:rFonts w:ascii="Trebuchet MS" w:eastAsia="Trebuchet MS" w:hAnsi="Trebuchet MS" w:cs="Trebuchet MS"/>
                <w:sz w:val="20"/>
                <w:szCs w:val="20"/>
              </w:rPr>
              <w:t>progettato e basato sulla scheda</w:t>
            </w:r>
            <w:r>
              <w:rPr>
                <w:rFonts w:ascii="Trebuchet MS" w:eastAsia="Trebuchet MS" w:hAnsi="Trebuchet MS" w:cs="Trebuchet MS"/>
                <w:sz w:val="20"/>
                <w:szCs w:val="20"/>
              </w:rPr>
              <w:t xml:space="preserve"> didattica P</w:t>
            </w:r>
            <w:r w:rsidRPr="009A790D">
              <w:rPr>
                <w:rFonts w:ascii="Trebuchet MS" w:eastAsia="Trebuchet MS" w:hAnsi="Trebuchet MS" w:cs="Trebuchet MS"/>
                <w:sz w:val="20"/>
                <w:szCs w:val="20"/>
              </w:rPr>
              <w:t>oldino</w:t>
            </w:r>
            <w:r>
              <w:rPr>
                <w:rFonts w:ascii="Trebuchet MS" w:eastAsia="Trebuchet MS" w:hAnsi="Trebuchet MS" w:cs="Trebuchet MS"/>
                <w:sz w:val="20"/>
                <w:szCs w:val="20"/>
              </w:rPr>
              <w:t>.</w:t>
            </w:r>
          </w:p>
        </w:tc>
        <w:tc>
          <w:tcPr>
            <w:tcW w:w="2793" w:type="dxa"/>
            <w:shd w:val="clear" w:color="auto" w:fill="auto"/>
            <w:tcMar>
              <w:top w:w="100" w:type="dxa"/>
              <w:left w:w="100" w:type="dxa"/>
              <w:bottom w:w="100" w:type="dxa"/>
              <w:right w:w="100" w:type="dxa"/>
            </w:tcMar>
          </w:tcPr>
          <w:p w:rsidR="00C8021D" w:rsidRDefault="00C8021D" w:rsidP="00C8021D">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714500" cy="1143000"/>
                  <wp:effectExtent l="0" t="0" r="0" b="0"/>
                  <wp:docPr id="1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4" cstate="print"/>
                          <a:srcRect/>
                          <a:stretch>
                            <a:fillRect/>
                          </a:stretch>
                        </pic:blipFill>
                        <pic:spPr>
                          <a:xfrm>
                            <a:off x="0" y="0"/>
                            <a:ext cx="1714500" cy="1143000"/>
                          </a:xfrm>
                          <a:prstGeom prst="rect">
                            <a:avLst/>
                          </a:prstGeom>
                          <a:ln/>
                        </pic:spPr>
                      </pic:pic>
                    </a:graphicData>
                  </a:graphic>
                </wp:inline>
              </w:drawing>
            </w:r>
          </w:p>
        </w:tc>
      </w:tr>
    </w:tbl>
    <w:p w:rsidR="00360D49" w:rsidRDefault="00360D49">
      <w:pPr>
        <w:suppressAutoHyphens w:val="0"/>
        <w:spacing w:after="0" w:line="240" w:lineRule="auto"/>
        <w:ind w:leftChars="0" w:left="0" w:firstLineChars="0" w:firstLine="0"/>
        <w:textDirection w:val="lrTb"/>
        <w:textAlignment w:val="auto"/>
        <w:outlineLvl w:val="9"/>
        <w:rPr>
          <w:rFonts w:ascii="Trebuchet MS" w:eastAsia="Trebuchet MS" w:hAnsi="Trebuchet MS" w:cs="Trebuchet MS"/>
          <w:b/>
          <w:color w:val="0D509E"/>
        </w:rPr>
      </w:pPr>
    </w:p>
    <w:p w:rsidR="00360D49" w:rsidRDefault="00360D49">
      <w:pPr>
        <w:suppressAutoHyphens w:val="0"/>
        <w:spacing w:after="0" w:line="240" w:lineRule="auto"/>
        <w:ind w:leftChars="0" w:left="0" w:firstLineChars="0" w:firstLine="0"/>
        <w:textDirection w:val="lrTb"/>
        <w:textAlignment w:val="auto"/>
        <w:outlineLvl w:val="9"/>
        <w:rPr>
          <w:rFonts w:ascii="Trebuchet MS" w:eastAsia="Trebuchet MS" w:hAnsi="Trebuchet MS" w:cs="Trebuchet MS"/>
          <w:b/>
          <w:color w:val="0D509E"/>
        </w:rPr>
      </w:pPr>
    </w:p>
    <w:p w:rsidR="00C8021D" w:rsidRPr="00360D49" w:rsidRDefault="00360D49">
      <w:pPr>
        <w:suppressAutoHyphens w:val="0"/>
        <w:spacing w:after="0" w:line="240" w:lineRule="auto"/>
        <w:ind w:leftChars="0" w:left="0" w:firstLineChars="0" w:firstLine="0"/>
        <w:textDirection w:val="lrTb"/>
        <w:textAlignment w:val="auto"/>
        <w:outlineLvl w:val="9"/>
        <w:rPr>
          <w:rFonts w:ascii="Trebuchet MS" w:eastAsia="Trebuchet MS" w:hAnsi="Trebuchet MS" w:cs="Trebuchet MS"/>
          <w:b/>
          <w:color w:val="0D509E"/>
        </w:rPr>
      </w:pPr>
      <w:r w:rsidRPr="00360D49">
        <w:rPr>
          <w:rFonts w:ascii="Trebuchet MS" w:eastAsia="Trebuchet MS" w:hAnsi="Trebuchet MS" w:cs="Trebuchet MS"/>
          <w:b/>
          <w:color w:val="0D509E"/>
        </w:rPr>
        <w:t>SCUOLE</w:t>
      </w:r>
    </w:p>
    <w:p w:rsidR="00360D49" w:rsidRDefault="00360D49">
      <w:pPr>
        <w:suppressAutoHyphens w:val="0"/>
        <w:spacing w:after="0" w:line="240" w:lineRule="auto"/>
        <w:ind w:leftChars="0" w:left="0" w:firstLineChars="0" w:firstLine="0"/>
        <w:textDirection w:val="lrTb"/>
        <w:textAlignment w:val="auto"/>
        <w:outlineLvl w:val="9"/>
        <w:rPr>
          <w:rFonts w:ascii="Trebuchet MS" w:eastAsia="Trebuchet MS" w:hAnsi="Trebuchet MS" w:cs="Trebuchet MS"/>
          <w:color w:val="000000"/>
        </w:rPr>
      </w:pPr>
    </w:p>
    <w:tbl>
      <w:tblPr>
        <w:tblW w:w="8793" w:type="dxa"/>
        <w:tblBorders>
          <w:insideH w:val="single" w:sz="8" w:space="0" w:color="0D509E"/>
        </w:tblBorders>
        <w:tblLayout w:type="fixed"/>
        <w:tblLook w:val="0600" w:firstRow="0" w:lastRow="0" w:firstColumn="0" w:lastColumn="0" w:noHBand="1" w:noVBand="1"/>
      </w:tblPr>
      <w:tblGrid>
        <w:gridCol w:w="5998"/>
        <w:gridCol w:w="2795"/>
      </w:tblGrid>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F31612"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F31612">
              <w:rPr>
                <w:rFonts w:ascii="Trebuchet MS" w:eastAsia="Trebuchet MS" w:hAnsi="Trebuchet MS" w:cs="Trebuchet MS"/>
                <w:b/>
                <w:color w:val="0D509E"/>
                <w:sz w:val="20"/>
                <w:szCs w:val="20"/>
              </w:rPr>
              <w:t>IIS G. Marconi, Nocera Inferiore</w:t>
            </w:r>
            <w:r>
              <w:rPr>
                <w:rFonts w:ascii="Trebuchet MS" w:eastAsia="Trebuchet MS" w:hAnsi="Trebuchet MS" w:cs="Trebuchet MS"/>
                <w:b/>
                <w:color w:val="0D509E"/>
                <w:sz w:val="20"/>
                <w:szCs w:val="20"/>
              </w:rPr>
              <w:t xml:space="preserve">, </w:t>
            </w:r>
            <w:r w:rsidRPr="00F31612">
              <w:rPr>
                <w:rFonts w:ascii="Trebuchet MS" w:eastAsia="Trebuchet MS" w:hAnsi="Trebuchet MS" w:cs="Trebuchet MS"/>
                <w:b/>
                <w:color w:val="0D509E"/>
                <w:sz w:val="20"/>
                <w:szCs w:val="20"/>
              </w:rPr>
              <w:t>Salerno</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Un </w:t>
            </w:r>
            <w:proofErr w:type="spellStart"/>
            <w:r>
              <w:rPr>
                <w:rFonts w:ascii="Trebuchet MS" w:eastAsia="Trebuchet MS" w:hAnsi="Trebuchet MS" w:cs="Trebuchet MS"/>
                <w:sz w:val="20"/>
                <w:szCs w:val="20"/>
              </w:rPr>
              <w:t>rover</w:t>
            </w:r>
            <w:proofErr w:type="spellEnd"/>
            <w:r>
              <w:rPr>
                <w:rFonts w:ascii="Trebuchet MS" w:eastAsia="Trebuchet MS" w:hAnsi="Trebuchet MS" w:cs="Trebuchet MS"/>
                <w:sz w:val="20"/>
                <w:szCs w:val="20"/>
              </w:rPr>
              <w:t xml:space="preserve"> per operare in scenari post sisma e un sistema automatizzato per la gestione dei parcheggi per disabili. Il sistema, dotato di sensori, consente di rilevare la presenza di un’autovettura e di verificare se sia dotata di apposito contrassegno invalidi. In caso di sosta non autorizzata vengono inviati più </w:t>
            </w:r>
            <w:proofErr w:type="gramStart"/>
            <w:r>
              <w:rPr>
                <w:rFonts w:ascii="Trebuchet MS" w:eastAsia="Trebuchet MS" w:hAnsi="Trebuchet MS" w:cs="Trebuchet MS"/>
                <w:sz w:val="20"/>
                <w:szCs w:val="20"/>
              </w:rPr>
              <w:t>segnali:  dissuasione</w:t>
            </w:r>
            <w:proofErr w:type="gramEnd"/>
            <w:r>
              <w:rPr>
                <w:rFonts w:ascii="Trebuchet MS" w:eastAsia="Trebuchet MS" w:hAnsi="Trebuchet MS" w:cs="Trebuchet MS"/>
                <w:sz w:val="20"/>
                <w:szCs w:val="20"/>
              </w:rPr>
              <w:t xml:space="preserve"> luminosa, fonico temporizzato e messaggio agli smartphone degli agenti di Polizia locale. </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1909936"/>
                  <wp:effectExtent l="0" t="0" r="0" b="0"/>
                  <wp:docPr id="4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cstate="print"/>
                          <a:srcRect b="-10783"/>
                          <a:stretch>
                            <a:fillRect/>
                          </a:stretch>
                        </pic:blipFill>
                        <pic:spPr>
                          <a:xfrm>
                            <a:off x="0" y="0"/>
                            <a:ext cx="1685925" cy="1909936"/>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F31612"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F31612">
              <w:rPr>
                <w:rFonts w:ascii="Trebuchet MS" w:eastAsia="Trebuchet MS" w:hAnsi="Trebuchet MS" w:cs="Trebuchet MS"/>
                <w:b/>
                <w:color w:val="0D509E"/>
                <w:sz w:val="20"/>
                <w:szCs w:val="20"/>
              </w:rPr>
              <w:t xml:space="preserve">IIS G. </w:t>
            </w:r>
            <w:proofErr w:type="spellStart"/>
            <w:r w:rsidRPr="00F31612">
              <w:rPr>
                <w:rFonts w:ascii="Trebuchet MS" w:eastAsia="Trebuchet MS" w:hAnsi="Trebuchet MS" w:cs="Trebuchet MS"/>
                <w:b/>
                <w:color w:val="0D509E"/>
                <w:sz w:val="20"/>
                <w:szCs w:val="20"/>
              </w:rPr>
              <w:t>Vallauri</w:t>
            </w:r>
            <w:proofErr w:type="spellEnd"/>
            <w:r w:rsidRPr="00F31612">
              <w:rPr>
                <w:rFonts w:ascii="Trebuchet MS" w:eastAsia="Trebuchet MS" w:hAnsi="Trebuchet MS" w:cs="Trebuchet MS"/>
                <w:b/>
                <w:color w:val="0D509E"/>
                <w:sz w:val="20"/>
                <w:szCs w:val="20"/>
              </w:rPr>
              <w:t>, Fossano (Cuneo)</w:t>
            </w:r>
          </w:p>
          <w:p w:rsidR="00D57ABB" w:rsidRPr="001A3B74" w:rsidRDefault="00D57ABB" w:rsidP="00D57ABB">
            <w:pPr>
              <w:widowControl w:val="0"/>
              <w:spacing w:after="0" w:line="240" w:lineRule="auto"/>
              <w:ind w:left="0" w:hanging="2"/>
              <w:jc w:val="both"/>
              <w:rPr>
                <w:rFonts w:ascii="Trebuchet MS" w:eastAsia="Trebuchet MS" w:hAnsi="Trebuchet MS" w:cs="Trebuchet MS"/>
                <w:sz w:val="20"/>
                <w:szCs w:val="20"/>
              </w:rPr>
            </w:pPr>
            <w:r w:rsidRPr="001A3B74">
              <w:rPr>
                <w:rFonts w:ascii="Trebuchet MS" w:eastAsia="Trebuchet MS" w:hAnsi="Trebuchet MS" w:cs="Trebuchet MS"/>
                <w:sz w:val="20"/>
                <w:szCs w:val="20"/>
                <w:highlight w:val="white"/>
              </w:rPr>
              <w:t>S–</w:t>
            </w:r>
            <w:proofErr w:type="spellStart"/>
            <w:proofErr w:type="gramStart"/>
            <w:r w:rsidRPr="001A3B74">
              <w:rPr>
                <w:rFonts w:ascii="Trebuchet MS" w:eastAsia="Trebuchet MS" w:hAnsi="Trebuchet MS" w:cs="Trebuchet MS"/>
                <w:sz w:val="20"/>
                <w:szCs w:val="20"/>
                <w:highlight w:val="white"/>
              </w:rPr>
              <w:t>Qi.librio</w:t>
            </w:r>
            <w:proofErr w:type="spellEnd"/>
            <w:proofErr w:type="gramEnd"/>
            <w:r w:rsidRPr="001A3B74">
              <w:rPr>
                <w:rFonts w:ascii="Trebuchet MS" w:eastAsia="Trebuchet MS" w:hAnsi="Trebuchet MS" w:cs="Trebuchet MS"/>
                <w:sz w:val="20"/>
                <w:szCs w:val="20"/>
                <w:highlight w:val="white"/>
              </w:rPr>
              <w:t xml:space="preserve"> è una piattaforma sensorizzata, che  registra con un giroscopio e calcola in centesimi i movimenti compiuti. </w:t>
            </w:r>
            <w:r w:rsidRPr="001A3B74">
              <w:rPr>
                <w:rFonts w:ascii="Trebuchet MS" w:eastAsia="Trebuchet MS" w:hAnsi="Trebuchet MS" w:cs="Trebuchet MS"/>
                <w:sz w:val="20"/>
                <w:szCs w:val="20"/>
              </w:rPr>
              <w:t xml:space="preserve">Enzo è un robot progettato e sviluppato su base Arduino. </w:t>
            </w:r>
            <w:proofErr w:type="spellStart"/>
            <w:r w:rsidRPr="001A3B74">
              <w:rPr>
                <w:rFonts w:ascii="Trebuchet MS" w:eastAsia="Trebuchet MS" w:hAnsi="Trebuchet MS" w:cs="Trebuchet MS"/>
                <w:sz w:val="20"/>
                <w:szCs w:val="20"/>
              </w:rPr>
              <w:t>Exapod</w:t>
            </w:r>
            <w:proofErr w:type="spellEnd"/>
            <w:r w:rsidRPr="001A3B74">
              <w:rPr>
                <w:rFonts w:ascii="Trebuchet MS" w:eastAsia="Trebuchet MS" w:hAnsi="Trebuchet MS" w:cs="Trebuchet MS"/>
                <w:sz w:val="20"/>
                <w:szCs w:val="20"/>
              </w:rPr>
              <w:t xml:space="preserve"> è un robot a sei zampe (provviste di cinematismo parallelo) controllate mediante due assi di movimento ciascuna per un totale di 12 gradi di libertà a cinematica diretta. Il cervello del robot è un Esp32 dotato di bluetooth in modo che sia controllabile da remoto tramite un controller Ps4.</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1E1919"/>
                <w:sz w:val="20"/>
                <w:szCs w:val="20"/>
                <w:highlight w:val="white"/>
              </w:rPr>
            </w:pPr>
            <w:r>
              <w:rPr>
                <w:rFonts w:ascii="Trebuchet MS" w:eastAsia="Trebuchet MS" w:hAnsi="Trebuchet MS" w:cs="Trebuchet MS"/>
                <w:b/>
                <w:noProof/>
                <w:color w:val="1E1919"/>
                <w:sz w:val="20"/>
                <w:szCs w:val="20"/>
                <w:highlight w:val="white"/>
                <w:lang w:eastAsia="it-IT"/>
              </w:rPr>
              <w:drawing>
                <wp:inline distT="114300" distB="114300" distL="114300" distR="114300">
                  <wp:extent cx="1035681" cy="604838"/>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cstate="print"/>
                          <a:srcRect/>
                          <a:stretch>
                            <a:fillRect/>
                          </a:stretch>
                        </pic:blipFill>
                        <pic:spPr>
                          <a:xfrm>
                            <a:off x="0" y="0"/>
                            <a:ext cx="1035681" cy="604838"/>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1E1919"/>
                <w:sz w:val="20"/>
                <w:szCs w:val="20"/>
                <w:highlight w:val="white"/>
              </w:rPr>
            </w:pPr>
            <w:r>
              <w:rPr>
                <w:rFonts w:ascii="Trebuchet MS" w:eastAsia="Trebuchet MS" w:hAnsi="Trebuchet MS" w:cs="Trebuchet MS"/>
                <w:b/>
                <w:noProof/>
                <w:color w:val="1E1919"/>
                <w:sz w:val="20"/>
                <w:szCs w:val="20"/>
                <w:highlight w:val="white"/>
                <w:lang w:eastAsia="it-IT"/>
              </w:rPr>
              <w:drawing>
                <wp:inline distT="114300" distB="114300" distL="114300" distR="114300">
                  <wp:extent cx="1038682" cy="633772"/>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print"/>
                          <a:srcRect/>
                          <a:stretch>
                            <a:fillRect/>
                          </a:stretch>
                        </pic:blipFill>
                        <pic:spPr>
                          <a:xfrm>
                            <a:off x="0" y="0"/>
                            <a:ext cx="1038682" cy="633772"/>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1E1919"/>
                <w:sz w:val="20"/>
                <w:szCs w:val="20"/>
                <w:highlight w:val="white"/>
              </w:rPr>
            </w:pPr>
            <w:r>
              <w:rPr>
                <w:rFonts w:ascii="Trebuchet MS" w:eastAsia="Trebuchet MS" w:hAnsi="Trebuchet MS" w:cs="Trebuchet MS"/>
                <w:b/>
                <w:noProof/>
                <w:color w:val="1E1919"/>
                <w:sz w:val="20"/>
                <w:szCs w:val="20"/>
                <w:highlight w:val="white"/>
                <w:lang w:eastAsia="it-IT"/>
              </w:rPr>
              <w:drawing>
                <wp:inline distT="114300" distB="114300" distL="114300" distR="114300">
                  <wp:extent cx="1014413" cy="796629"/>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print"/>
                          <a:srcRect/>
                          <a:stretch>
                            <a:fillRect/>
                          </a:stretch>
                        </pic:blipFill>
                        <pic:spPr>
                          <a:xfrm>
                            <a:off x="0" y="0"/>
                            <a:ext cx="1014413" cy="796629"/>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F31612">
              <w:rPr>
                <w:rFonts w:ascii="Trebuchet MS" w:eastAsia="Trebuchet MS" w:hAnsi="Trebuchet MS" w:cs="Trebuchet MS"/>
                <w:b/>
                <w:color w:val="0D509E"/>
                <w:sz w:val="20"/>
                <w:szCs w:val="20"/>
              </w:rPr>
              <w:t>IIS A. Avogadro, Vercelli</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222222"/>
                <w:sz w:val="20"/>
                <w:szCs w:val="20"/>
              </w:rPr>
            </w:pPr>
            <w:r>
              <w:rPr>
                <w:rFonts w:ascii="Trebuchet MS" w:eastAsia="Trebuchet MS" w:hAnsi="Trebuchet MS" w:cs="Trebuchet MS"/>
                <w:sz w:val="20"/>
                <w:szCs w:val="20"/>
              </w:rPr>
              <w:t xml:space="preserve">I </w:t>
            </w:r>
            <w:proofErr w:type="spellStart"/>
            <w:r>
              <w:rPr>
                <w:rFonts w:ascii="Trebuchet MS" w:eastAsia="Trebuchet MS" w:hAnsi="Trebuchet MS" w:cs="Trebuchet MS"/>
                <w:sz w:val="20"/>
                <w:szCs w:val="20"/>
              </w:rPr>
              <w:t>rover</w:t>
            </w:r>
            <w:proofErr w:type="spellEnd"/>
            <w:r>
              <w:rPr>
                <w:rFonts w:ascii="Trebuchet MS" w:eastAsia="Trebuchet MS" w:hAnsi="Trebuchet MS" w:cs="Trebuchet MS"/>
                <w:sz w:val="20"/>
                <w:szCs w:val="20"/>
              </w:rPr>
              <w:t xml:space="preserve"> sono robot molto particolari pensati per muoversi sulla superficie dei pianeti. La scuola ne ha realizzati due di dimensioni medio-grandi ed entrambi completamente omnidirezionali. Il primo è </w:t>
            </w:r>
            <w:r w:rsidRPr="00F31612">
              <w:rPr>
                <w:rFonts w:ascii="Trebuchet MS" w:eastAsia="Trebuchet MS" w:hAnsi="Trebuchet MS" w:cs="Trebuchet MS"/>
                <w:sz w:val="20"/>
                <w:szCs w:val="20"/>
              </w:rPr>
              <w:t xml:space="preserve">dotato di </w:t>
            </w:r>
            <w:r>
              <w:rPr>
                <w:rFonts w:ascii="Trebuchet MS" w:eastAsia="Trebuchet MS" w:hAnsi="Trebuchet MS" w:cs="Trebuchet MS"/>
                <w:sz w:val="20"/>
                <w:szCs w:val="20"/>
              </w:rPr>
              <w:t xml:space="preserve">un </w:t>
            </w:r>
            <w:r w:rsidRPr="00F31612">
              <w:rPr>
                <w:rFonts w:ascii="Trebuchet MS" w:eastAsia="Trebuchet MS" w:hAnsi="Trebuchet MS" w:cs="Trebuchet MS"/>
                <w:sz w:val="20"/>
                <w:szCs w:val="20"/>
              </w:rPr>
              <w:t>braccio robotico</w:t>
            </w:r>
            <w:r>
              <w:rPr>
                <w:rFonts w:ascii="Trebuchet MS" w:eastAsia="Trebuchet MS" w:hAnsi="Trebuchet MS" w:cs="Trebuchet MS"/>
                <w:sz w:val="20"/>
                <w:szCs w:val="20"/>
              </w:rPr>
              <w:t xml:space="preserve">, il secondo di una </w:t>
            </w:r>
            <w:r w:rsidRPr="00F31612">
              <w:rPr>
                <w:rFonts w:ascii="Trebuchet MS" w:eastAsia="Trebuchet MS" w:hAnsi="Trebuchet MS" w:cs="Trebuchet MS"/>
                <w:sz w:val="20"/>
                <w:szCs w:val="20"/>
              </w:rPr>
              <w:t>videocamera a controllo remoto.</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anchor distT="0" distB="0" distL="114300" distR="114300" simplePos="0" relativeHeight="251662336" behindDoc="0" locked="1" layoutInCell="1" allowOverlap="1">
                  <wp:simplePos x="0" y="0"/>
                  <wp:positionH relativeFrom="column">
                    <wp:posOffset>1270</wp:posOffset>
                  </wp:positionH>
                  <wp:positionV relativeFrom="page">
                    <wp:posOffset>-41275</wp:posOffset>
                  </wp:positionV>
                  <wp:extent cx="803910" cy="899160"/>
                  <wp:effectExtent l="19050" t="0" r="0" b="0"/>
                  <wp:wrapNone/>
                  <wp:docPr id="31" name="image20.jpg" descr="oliv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oliva5.jpeg"/>
                          <pic:cNvPicPr preferRelativeResize="0"/>
                        </pic:nvPicPr>
                        <pic:blipFill>
                          <a:blip r:embed="rId29" cstate="print"/>
                          <a:srcRect/>
                          <a:stretch>
                            <a:fillRect/>
                          </a:stretch>
                        </pic:blipFill>
                        <pic:spPr>
                          <a:xfrm>
                            <a:off x="0" y="0"/>
                            <a:ext cx="803910" cy="899160"/>
                          </a:xfrm>
                          <a:prstGeom prst="rect">
                            <a:avLst/>
                          </a:prstGeom>
                          <a:ln/>
                        </pic:spPr>
                      </pic:pic>
                    </a:graphicData>
                  </a:graphic>
                </wp:anchor>
              </w:drawing>
            </w:r>
          </w:p>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anchor distT="0" distB="0" distL="114300" distR="114300" simplePos="0" relativeHeight="251661312" behindDoc="0" locked="0" layoutInCell="1" allowOverlap="1">
                  <wp:simplePos x="0" y="0"/>
                  <wp:positionH relativeFrom="column">
                    <wp:posOffset>664210</wp:posOffset>
                  </wp:positionH>
                  <wp:positionV relativeFrom="paragraph">
                    <wp:posOffset>203835</wp:posOffset>
                  </wp:positionV>
                  <wp:extent cx="971550" cy="906780"/>
                  <wp:effectExtent l="19050" t="0" r="0" b="0"/>
                  <wp:wrapNone/>
                  <wp:docPr id="32" name="image22.jpg" descr="oli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oliva.jpeg"/>
                          <pic:cNvPicPr preferRelativeResize="0"/>
                        </pic:nvPicPr>
                        <pic:blipFill>
                          <a:blip r:embed="rId30" cstate="print"/>
                          <a:srcRect/>
                          <a:stretch>
                            <a:fillRect/>
                          </a:stretch>
                        </pic:blipFill>
                        <pic:spPr>
                          <a:xfrm>
                            <a:off x="0" y="0"/>
                            <a:ext cx="971550" cy="906780"/>
                          </a:xfrm>
                          <a:prstGeom prst="rect">
                            <a:avLst/>
                          </a:prstGeom>
                          <a:ln/>
                        </pic:spPr>
                      </pic:pic>
                    </a:graphicData>
                  </a:graphic>
                </wp:anchor>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7C6EB0"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7C6EB0">
              <w:rPr>
                <w:rFonts w:ascii="Trebuchet MS" w:eastAsia="Trebuchet MS" w:hAnsi="Trebuchet MS" w:cs="Trebuchet MS"/>
                <w:b/>
                <w:color w:val="0D509E"/>
                <w:sz w:val="20"/>
                <w:szCs w:val="20"/>
              </w:rPr>
              <w:t xml:space="preserve">ITC V. </w:t>
            </w:r>
            <w:proofErr w:type="spellStart"/>
            <w:r w:rsidRPr="007C6EB0">
              <w:rPr>
                <w:rFonts w:ascii="Trebuchet MS" w:eastAsia="Trebuchet MS" w:hAnsi="Trebuchet MS" w:cs="Trebuchet MS"/>
                <w:b/>
                <w:color w:val="0D509E"/>
                <w:sz w:val="20"/>
                <w:szCs w:val="20"/>
              </w:rPr>
              <w:t>Arangio</w:t>
            </w:r>
            <w:proofErr w:type="spellEnd"/>
            <w:r w:rsidRPr="007C6EB0">
              <w:rPr>
                <w:rFonts w:ascii="Trebuchet MS" w:eastAsia="Trebuchet MS" w:hAnsi="Trebuchet MS" w:cs="Trebuchet MS"/>
                <w:b/>
                <w:color w:val="0D509E"/>
                <w:sz w:val="20"/>
                <w:szCs w:val="20"/>
              </w:rPr>
              <w:t xml:space="preserve"> </w:t>
            </w:r>
            <w:proofErr w:type="spellStart"/>
            <w:r w:rsidRPr="007C6EB0">
              <w:rPr>
                <w:rFonts w:ascii="Trebuchet MS" w:eastAsia="Trebuchet MS" w:hAnsi="Trebuchet MS" w:cs="Trebuchet MS"/>
                <w:b/>
                <w:color w:val="0D509E"/>
                <w:sz w:val="20"/>
                <w:szCs w:val="20"/>
              </w:rPr>
              <w:t>Ruiz</w:t>
            </w:r>
            <w:proofErr w:type="spellEnd"/>
            <w:r w:rsidRPr="007C6EB0">
              <w:rPr>
                <w:rFonts w:ascii="Trebuchet MS" w:eastAsia="Trebuchet MS" w:hAnsi="Trebuchet MS" w:cs="Trebuchet MS"/>
                <w:b/>
                <w:color w:val="0D509E"/>
                <w:sz w:val="20"/>
                <w:szCs w:val="20"/>
              </w:rPr>
              <w:t>, Roma</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16181B"/>
                <w:sz w:val="20"/>
                <w:szCs w:val="20"/>
              </w:rPr>
            </w:pPr>
            <w:r>
              <w:rPr>
                <w:rFonts w:ascii="Trebuchet MS" w:eastAsia="Trebuchet MS" w:hAnsi="Trebuchet MS" w:cs="Trebuchet MS"/>
                <w:color w:val="1E1919"/>
                <w:sz w:val="20"/>
                <w:szCs w:val="20"/>
              </w:rPr>
              <w:t>La scuola ha acquistato t</w:t>
            </w:r>
            <w:r w:rsidRPr="005A3D56">
              <w:rPr>
                <w:rFonts w:ascii="Trebuchet MS" w:eastAsia="Trebuchet MS" w:hAnsi="Trebuchet MS" w:cs="Trebuchet MS"/>
                <w:color w:val="1E1919"/>
                <w:sz w:val="20"/>
                <w:szCs w:val="20"/>
              </w:rPr>
              <w:t xml:space="preserve">re robot </w:t>
            </w:r>
            <w:proofErr w:type="spellStart"/>
            <w:proofErr w:type="gramStart"/>
            <w:r w:rsidRPr="005A3D56">
              <w:rPr>
                <w:rFonts w:ascii="Trebuchet MS" w:eastAsia="Trebuchet MS" w:hAnsi="Trebuchet MS" w:cs="Trebuchet MS"/>
                <w:color w:val="1E1919"/>
                <w:sz w:val="20"/>
                <w:szCs w:val="20"/>
              </w:rPr>
              <w:t>MARRtino</w:t>
            </w:r>
            <w:proofErr w:type="spellEnd"/>
            <w:r>
              <w:rPr>
                <w:rFonts w:ascii="Trebuchet MS" w:eastAsia="Trebuchet MS" w:hAnsi="Trebuchet MS" w:cs="Trebuchet MS"/>
                <w:color w:val="1E1919"/>
                <w:sz w:val="20"/>
                <w:szCs w:val="20"/>
              </w:rPr>
              <w:t xml:space="preserve">, </w:t>
            </w:r>
            <w:r w:rsidRPr="005A3D56">
              <w:rPr>
                <w:rFonts w:ascii="Trebuchet MS" w:eastAsia="Trebuchet MS" w:hAnsi="Trebuchet MS" w:cs="Trebuchet MS"/>
                <w:color w:val="1E1919"/>
                <w:sz w:val="20"/>
                <w:szCs w:val="20"/>
              </w:rPr>
              <w:t xml:space="preserve"> </w:t>
            </w:r>
            <w:r>
              <w:rPr>
                <w:rFonts w:ascii="Trebuchet MS" w:eastAsia="Trebuchet MS" w:hAnsi="Trebuchet MS" w:cs="Trebuchet MS"/>
                <w:color w:val="16181B"/>
                <w:sz w:val="20"/>
                <w:szCs w:val="20"/>
              </w:rPr>
              <w:t>piattaforma</w:t>
            </w:r>
            <w:proofErr w:type="gramEnd"/>
            <w:r>
              <w:rPr>
                <w:rFonts w:ascii="Trebuchet MS" w:eastAsia="Trebuchet MS" w:hAnsi="Trebuchet MS" w:cs="Trebuchet MS"/>
                <w:color w:val="16181B"/>
                <w:sz w:val="20"/>
                <w:szCs w:val="20"/>
              </w:rPr>
              <w:t xml:space="preserve"> ROS-</w:t>
            </w:r>
            <w:proofErr w:type="spellStart"/>
            <w:r>
              <w:rPr>
                <w:rFonts w:ascii="Trebuchet MS" w:eastAsia="Trebuchet MS" w:hAnsi="Trebuchet MS" w:cs="Trebuchet MS"/>
                <w:color w:val="16181B"/>
                <w:sz w:val="20"/>
                <w:szCs w:val="20"/>
              </w:rPr>
              <w:t>based</w:t>
            </w:r>
            <w:proofErr w:type="spellEnd"/>
            <w:r>
              <w:rPr>
                <w:rFonts w:ascii="Trebuchet MS" w:eastAsia="Trebuchet MS" w:hAnsi="Trebuchet MS" w:cs="Trebuchet MS"/>
                <w:color w:val="16181B"/>
                <w:sz w:val="20"/>
                <w:szCs w:val="20"/>
              </w:rPr>
              <w:t xml:space="preserve"> </w:t>
            </w:r>
            <w:proofErr w:type="spellStart"/>
            <w:r>
              <w:rPr>
                <w:rFonts w:ascii="Trebuchet MS" w:eastAsia="Trebuchet MS" w:hAnsi="Trebuchet MS" w:cs="Trebuchet MS"/>
                <w:color w:val="16181B"/>
                <w:sz w:val="20"/>
                <w:szCs w:val="20"/>
              </w:rPr>
              <w:t>low-cost</w:t>
            </w:r>
            <w:proofErr w:type="spellEnd"/>
            <w:r>
              <w:rPr>
                <w:rFonts w:ascii="Trebuchet MS" w:eastAsia="Trebuchet MS" w:hAnsi="Trebuchet MS" w:cs="Trebuchet MS"/>
                <w:color w:val="16181B"/>
                <w:sz w:val="20"/>
                <w:szCs w:val="20"/>
              </w:rPr>
              <w:t xml:space="preserve"> robot sviluppata dalla Sapienza Università di Roma. </w:t>
            </w:r>
            <w:proofErr w:type="spellStart"/>
            <w:r w:rsidRPr="005A3D56">
              <w:rPr>
                <w:rFonts w:ascii="Trebuchet MS" w:eastAsia="Trebuchet MS" w:hAnsi="Trebuchet MS" w:cs="Trebuchet MS"/>
                <w:color w:val="1E1919"/>
                <w:sz w:val="20"/>
                <w:szCs w:val="20"/>
              </w:rPr>
              <w:t>MARRtino</w:t>
            </w:r>
            <w:proofErr w:type="spellEnd"/>
            <w:r>
              <w:rPr>
                <w:rFonts w:ascii="Trebuchet MS" w:eastAsia="Trebuchet MS" w:hAnsi="Trebuchet MS" w:cs="Trebuchet MS"/>
                <w:color w:val="1E1919"/>
                <w:sz w:val="20"/>
                <w:szCs w:val="20"/>
              </w:rPr>
              <w:t xml:space="preserve">, creato per essere </w:t>
            </w:r>
            <w:r w:rsidRPr="005A3D56">
              <w:rPr>
                <w:rFonts w:ascii="Trebuchet MS" w:eastAsia="Trebuchet MS" w:hAnsi="Trebuchet MS" w:cs="Trebuchet MS"/>
                <w:i/>
                <w:color w:val="1E1919"/>
                <w:sz w:val="20"/>
                <w:szCs w:val="20"/>
              </w:rPr>
              <w:t xml:space="preserve">easy to </w:t>
            </w:r>
            <w:proofErr w:type="spellStart"/>
            <w:r w:rsidRPr="005A3D56">
              <w:rPr>
                <w:rFonts w:ascii="Trebuchet MS" w:eastAsia="Trebuchet MS" w:hAnsi="Trebuchet MS" w:cs="Trebuchet MS"/>
                <w:i/>
                <w:color w:val="1E1919"/>
                <w:sz w:val="20"/>
                <w:szCs w:val="20"/>
              </w:rPr>
              <w:t>build</w:t>
            </w:r>
            <w:proofErr w:type="spellEnd"/>
            <w:r>
              <w:rPr>
                <w:rFonts w:ascii="Trebuchet MS" w:eastAsia="Trebuchet MS" w:hAnsi="Trebuchet MS" w:cs="Trebuchet MS"/>
                <w:color w:val="1E1919"/>
                <w:sz w:val="20"/>
                <w:szCs w:val="20"/>
              </w:rPr>
              <w:t xml:space="preserve"> e </w:t>
            </w:r>
            <w:r w:rsidRPr="005A3D56">
              <w:rPr>
                <w:rFonts w:ascii="Trebuchet MS" w:eastAsia="Trebuchet MS" w:hAnsi="Trebuchet MS" w:cs="Trebuchet MS"/>
                <w:i/>
                <w:color w:val="1E1919"/>
                <w:sz w:val="20"/>
                <w:szCs w:val="20"/>
              </w:rPr>
              <w:t xml:space="preserve">easy to </w:t>
            </w:r>
            <w:proofErr w:type="spellStart"/>
            <w:r w:rsidRPr="005A3D56">
              <w:rPr>
                <w:rFonts w:ascii="Trebuchet MS" w:eastAsia="Trebuchet MS" w:hAnsi="Trebuchet MS" w:cs="Trebuchet MS"/>
                <w:i/>
                <w:color w:val="1E1919"/>
                <w:sz w:val="20"/>
                <w:szCs w:val="20"/>
              </w:rPr>
              <w:t>program</w:t>
            </w:r>
            <w:proofErr w:type="spellEnd"/>
            <w:r w:rsidRPr="005A3D56">
              <w:rPr>
                <w:rFonts w:ascii="Trebuchet MS" w:eastAsia="Trebuchet MS" w:hAnsi="Trebuchet MS" w:cs="Trebuchet MS"/>
                <w:color w:val="1E1919"/>
                <w:sz w:val="20"/>
                <w:szCs w:val="20"/>
              </w:rPr>
              <w:t>, aiuta</w:t>
            </w:r>
            <w:r>
              <w:rPr>
                <w:rFonts w:ascii="Trebuchet MS" w:eastAsia="Trebuchet MS" w:hAnsi="Trebuchet MS" w:cs="Trebuchet MS"/>
                <w:color w:val="1E1919"/>
                <w:sz w:val="20"/>
                <w:szCs w:val="20"/>
              </w:rPr>
              <w:t xml:space="preserve"> </w:t>
            </w:r>
            <w:r w:rsidRPr="005A3D56">
              <w:rPr>
                <w:rFonts w:ascii="Trebuchet MS" w:eastAsia="Trebuchet MS" w:hAnsi="Trebuchet MS" w:cs="Trebuchet MS"/>
                <w:color w:val="1E1919"/>
                <w:sz w:val="20"/>
                <w:szCs w:val="20"/>
              </w:rPr>
              <w:t>gli studenti in un approccio alla robotica divertente, scalabile nella difficoltà di programmazione e allo stesso tempo professionale</w:t>
            </w:r>
            <w:r>
              <w:rPr>
                <w:rFonts w:ascii="Trebuchet MS" w:eastAsia="Trebuchet MS" w:hAnsi="Trebuchet MS" w:cs="Trebuchet MS"/>
                <w:color w:val="1E1919"/>
                <w:sz w:val="20"/>
                <w:szCs w:val="20"/>
              </w:rPr>
              <w:t>.</w:t>
            </w:r>
            <w:r>
              <w:t xml:space="preserve"> </w:t>
            </w:r>
            <w:r>
              <w:rPr>
                <w:rFonts w:ascii="Trebuchet MS" w:eastAsia="Trebuchet MS" w:hAnsi="Trebuchet MS" w:cs="Trebuchet MS"/>
                <w:color w:val="16181B"/>
                <w:sz w:val="20"/>
                <w:szCs w:val="20"/>
              </w:rPr>
              <w:t>La "Manina robotica" sfrutta Arduino e quattro servomotori per una interazione indipendente delle dita.</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anchor distT="0" distB="0" distL="114300" distR="114300" simplePos="0" relativeHeight="251663360" behindDoc="0" locked="0" layoutInCell="1" allowOverlap="1">
                  <wp:simplePos x="0" y="0"/>
                  <wp:positionH relativeFrom="column">
                    <wp:posOffset>740410</wp:posOffset>
                  </wp:positionH>
                  <wp:positionV relativeFrom="paragraph">
                    <wp:posOffset>382905</wp:posOffset>
                  </wp:positionV>
                  <wp:extent cx="902970" cy="1005840"/>
                  <wp:effectExtent l="1905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cstate="print"/>
                          <a:srcRect/>
                          <a:stretch>
                            <a:fillRect/>
                          </a:stretch>
                        </pic:blipFill>
                        <pic:spPr>
                          <a:xfrm>
                            <a:off x="0" y="0"/>
                            <a:ext cx="902970" cy="1005840"/>
                          </a:xfrm>
                          <a:prstGeom prst="rect">
                            <a:avLst/>
                          </a:prstGeom>
                          <a:ln/>
                        </pic:spPr>
                      </pic:pic>
                    </a:graphicData>
                  </a:graphic>
                </wp:anchor>
              </w:drawing>
            </w:r>
            <w:r>
              <w:rPr>
                <w:rFonts w:ascii="Trebuchet MS" w:eastAsia="Trebuchet MS" w:hAnsi="Trebuchet MS" w:cs="Trebuchet MS"/>
                <w:b/>
                <w:noProof/>
                <w:color w:val="98002E"/>
                <w:sz w:val="20"/>
                <w:szCs w:val="20"/>
                <w:lang w:eastAsia="it-IT"/>
              </w:rPr>
              <w:drawing>
                <wp:anchor distT="0" distB="0" distL="114300" distR="114300" simplePos="0" relativeHeight="251664384" behindDoc="0" locked="1" layoutInCell="1" allowOverlap="1">
                  <wp:simplePos x="0" y="0"/>
                  <wp:positionH relativeFrom="column">
                    <wp:posOffset>-29210</wp:posOffset>
                  </wp:positionH>
                  <wp:positionV relativeFrom="paragraph">
                    <wp:posOffset>1905</wp:posOffset>
                  </wp:positionV>
                  <wp:extent cx="863600" cy="843915"/>
                  <wp:effectExtent l="1905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cstate="print"/>
                          <a:srcRect/>
                          <a:stretch>
                            <a:fillRect/>
                          </a:stretch>
                        </pic:blipFill>
                        <pic:spPr>
                          <a:xfrm>
                            <a:off x="0" y="0"/>
                            <a:ext cx="863600" cy="843915"/>
                          </a:xfrm>
                          <a:prstGeom prst="rect">
                            <a:avLst/>
                          </a:prstGeom>
                          <a:ln/>
                        </pic:spPr>
                      </pic:pic>
                    </a:graphicData>
                  </a:graphic>
                </wp:anchor>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7C6EB0"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7C6EB0">
              <w:rPr>
                <w:rFonts w:ascii="Trebuchet MS" w:eastAsia="Trebuchet MS" w:hAnsi="Trebuchet MS" w:cs="Trebuchet MS"/>
                <w:b/>
                <w:color w:val="0D509E"/>
                <w:sz w:val="20"/>
                <w:szCs w:val="20"/>
              </w:rPr>
              <w:lastRenderedPageBreak/>
              <w:t xml:space="preserve">IISS R. </w:t>
            </w:r>
            <w:proofErr w:type="spellStart"/>
            <w:r w:rsidRPr="007C6EB0">
              <w:rPr>
                <w:rFonts w:ascii="Trebuchet MS" w:eastAsia="Trebuchet MS" w:hAnsi="Trebuchet MS" w:cs="Trebuchet MS"/>
                <w:b/>
                <w:color w:val="0D509E"/>
                <w:sz w:val="20"/>
                <w:szCs w:val="20"/>
              </w:rPr>
              <w:t>Canudo</w:t>
            </w:r>
            <w:proofErr w:type="spellEnd"/>
            <w:r w:rsidRPr="007C6EB0">
              <w:rPr>
                <w:rFonts w:ascii="Trebuchet MS" w:eastAsia="Trebuchet MS" w:hAnsi="Trebuchet MS" w:cs="Trebuchet MS"/>
                <w:b/>
                <w:color w:val="0D509E"/>
                <w:sz w:val="20"/>
                <w:szCs w:val="20"/>
              </w:rPr>
              <w:t>, Gioia del Colle</w:t>
            </w:r>
            <w:r>
              <w:rPr>
                <w:rFonts w:ascii="Trebuchet MS" w:eastAsia="Trebuchet MS" w:hAnsi="Trebuchet MS" w:cs="Trebuchet MS"/>
                <w:b/>
                <w:color w:val="0D509E"/>
                <w:sz w:val="20"/>
                <w:szCs w:val="20"/>
              </w:rPr>
              <w:t>, Bari</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proofErr w:type="spellStart"/>
            <w:r>
              <w:rPr>
                <w:rFonts w:ascii="Trebuchet MS" w:eastAsia="Trebuchet MS" w:hAnsi="Trebuchet MS" w:cs="Trebuchet MS"/>
                <w:sz w:val="20"/>
                <w:szCs w:val="20"/>
              </w:rPr>
              <w:t>ReWabot</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Restaurant</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Waiter</w:t>
            </w:r>
            <w:proofErr w:type="spellEnd"/>
            <w:r>
              <w:rPr>
                <w:rFonts w:ascii="Trebuchet MS" w:eastAsia="Trebuchet MS" w:hAnsi="Trebuchet MS" w:cs="Trebuchet MS"/>
                <w:sz w:val="20"/>
                <w:szCs w:val="20"/>
              </w:rPr>
              <w:t xml:space="preserve"> Robot) è un sistema autonomo di supporto alla ristorazione con applicazioni di realtà aumentata, sviluppato con il supporto del dipartimento di Informatica dell'Università degli studi di Bari. Prevede menù virtuali, gestione degli ordini e supporto in cucina. Il sistema comprende un robot cameriere che esegue percorsi automatici verso i tavoli e in cucina, rileva ostacoli, comunica vocalmente e monitora gli ambienti interni mediante telecamere.</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08955" cy="1296000"/>
                  <wp:effectExtent l="19050" t="0" r="0" b="0"/>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cstate="print"/>
                          <a:srcRect/>
                          <a:stretch>
                            <a:fillRect/>
                          </a:stretch>
                        </pic:blipFill>
                        <pic:spPr>
                          <a:xfrm>
                            <a:off x="0" y="0"/>
                            <a:ext cx="1608955" cy="1296000"/>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7C6EB0"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7C6EB0">
              <w:rPr>
                <w:rFonts w:ascii="Trebuchet MS" w:eastAsia="Trebuchet MS" w:hAnsi="Trebuchet MS" w:cs="Trebuchet MS"/>
                <w:b/>
                <w:color w:val="0D509E"/>
                <w:sz w:val="20"/>
                <w:szCs w:val="20"/>
              </w:rPr>
              <w:t>IIS Via Silvestri 301, Roma</w:t>
            </w:r>
          </w:p>
          <w:p w:rsidR="00D57ABB" w:rsidRPr="00004D53" w:rsidRDefault="00D57ABB" w:rsidP="00D57ABB">
            <w:pPr>
              <w:shd w:val="clear" w:color="auto" w:fill="FFFFFF"/>
              <w:spacing w:after="0" w:line="240" w:lineRule="auto"/>
              <w:ind w:left="0" w:hanging="2"/>
              <w:jc w:val="both"/>
              <w:rPr>
                <w:rFonts w:ascii="Trebuchet MS" w:eastAsia="Trebuchet MS" w:hAnsi="Trebuchet MS" w:cs="Trebuchet MS"/>
                <w:color w:val="16181B"/>
                <w:sz w:val="20"/>
                <w:szCs w:val="20"/>
              </w:rPr>
            </w:pPr>
            <w:r w:rsidRPr="00004D53">
              <w:rPr>
                <w:rFonts w:ascii="Trebuchet MS" w:eastAsia="Trebuchet MS" w:hAnsi="Trebuchet MS" w:cs="Trebuchet MS"/>
                <w:sz w:val="20"/>
                <w:szCs w:val="20"/>
              </w:rPr>
              <w:t>Laser Knight è un piccolo robot in grado di attivare un laser di bassa potenza sul</w:t>
            </w:r>
            <w:r>
              <w:rPr>
                <w:rFonts w:ascii="Trebuchet MS" w:eastAsia="Trebuchet MS" w:hAnsi="Trebuchet MS" w:cs="Trebuchet MS"/>
                <w:sz w:val="20"/>
                <w:szCs w:val="20"/>
              </w:rPr>
              <w:t>l'</w:t>
            </w:r>
            <w:r w:rsidRPr="00004D53">
              <w:rPr>
                <w:rFonts w:ascii="Trebuchet MS" w:eastAsia="Trebuchet MS" w:hAnsi="Trebuchet MS" w:cs="Trebuchet MS"/>
                <w:sz w:val="20"/>
                <w:szCs w:val="20"/>
              </w:rPr>
              <w:t>avversario ingaggiando una sorta di duello elettronico</w:t>
            </w:r>
            <w:r>
              <w:rPr>
                <w:rFonts w:ascii="Trebuchet MS" w:eastAsia="Trebuchet MS" w:hAnsi="Trebuchet MS" w:cs="Trebuchet MS"/>
                <w:sz w:val="20"/>
                <w:szCs w:val="20"/>
              </w:rPr>
              <w:t xml:space="preserve"> e, d</w:t>
            </w:r>
            <w:r w:rsidRPr="00004D53">
              <w:rPr>
                <w:rFonts w:ascii="Trebuchet MS" w:eastAsia="Trebuchet MS" w:hAnsi="Trebuchet MS" w:cs="Trebuchet MS"/>
                <w:sz w:val="20"/>
                <w:szCs w:val="20"/>
              </w:rPr>
              <w:t>opo tre colpi correttamente assestati</w:t>
            </w:r>
            <w:r>
              <w:rPr>
                <w:rFonts w:ascii="Trebuchet MS" w:eastAsia="Trebuchet MS" w:hAnsi="Trebuchet MS" w:cs="Trebuchet MS"/>
                <w:sz w:val="20"/>
                <w:szCs w:val="20"/>
              </w:rPr>
              <w:t xml:space="preserve">, </w:t>
            </w:r>
            <w:r w:rsidRPr="00004D53">
              <w:rPr>
                <w:rFonts w:ascii="Trebuchet MS" w:eastAsia="Trebuchet MS" w:hAnsi="Trebuchet MS" w:cs="Trebuchet MS"/>
                <w:sz w:val="20"/>
                <w:szCs w:val="20"/>
              </w:rPr>
              <w:t>vince la competizione. Il prototipo è stato interamente ideato e progettato da uno studente del 5° anno</w:t>
            </w:r>
            <w:r>
              <w:rPr>
                <w:rFonts w:ascii="Trebuchet MS" w:eastAsia="Trebuchet MS" w:hAnsi="Trebuchet MS" w:cs="Trebuchet MS"/>
                <w:sz w:val="20"/>
                <w:szCs w:val="20"/>
              </w:rPr>
              <w:t xml:space="preserve">. Un altro studente </w:t>
            </w:r>
            <w:r w:rsidRPr="00004D53">
              <w:rPr>
                <w:rFonts w:ascii="Trebuchet MS" w:eastAsia="Trebuchet MS" w:hAnsi="Trebuchet MS" w:cs="Trebuchet MS"/>
                <w:sz w:val="20"/>
                <w:szCs w:val="20"/>
              </w:rPr>
              <w:t>del plesso “liceo Malpighi”</w:t>
            </w:r>
            <w:r>
              <w:rPr>
                <w:rFonts w:ascii="Trebuchet MS" w:eastAsia="Trebuchet MS" w:hAnsi="Trebuchet MS" w:cs="Trebuchet MS"/>
                <w:sz w:val="20"/>
                <w:szCs w:val="20"/>
              </w:rPr>
              <w:t xml:space="preserve"> presenta </w:t>
            </w:r>
            <w:r w:rsidRPr="00004D53">
              <w:rPr>
                <w:rFonts w:ascii="Trebuchet MS" w:eastAsia="Trebuchet MS" w:hAnsi="Trebuchet MS" w:cs="Trebuchet MS"/>
                <w:sz w:val="20"/>
                <w:szCs w:val="20"/>
              </w:rPr>
              <w:t>un braccio robotico</w:t>
            </w:r>
            <w:r>
              <w:rPr>
                <w:rFonts w:ascii="Trebuchet MS" w:eastAsia="Trebuchet MS" w:hAnsi="Trebuchet MS" w:cs="Trebuchet MS"/>
                <w:sz w:val="20"/>
                <w:szCs w:val="20"/>
              </w:rPr>
              <w:t>.</w:t>
            </w:r>
            <w:r w:rsidRPr="00004D53">
              <w:rPr>
                <w:rFonts w:ascii="Trebuchet MS" w:eastAsia="Trebuchet MS" w:hAnsi="Trebuchet MS" w:cs="Trebuchet MS"/>
                <w:sz w:val="20"/>
                <w:szCs w:val="20"/>
              </w:rPr>
              <w:t xml:space="preserve"> </w:t>
            </w:r>
            <w:r>
              <w:rPr>
                <w:rFonts w:ascii="Trebuchet MS" w:eastAsia="Trebuchet MS" w:hAnsi="Trebuchet MS" w:cs="Trebuchet MS"/>
                <w:sz w:val="20"/>
                <w:szCs w:val="20"/>
              </w:rPr>
              <w:t>U</w:t>
            </w:r>
            <w:r w:rsidRPr="00004D53">
              <w:rPr>
                <w:rFonts w:ascii="Trebuchet MS" w:eastAsia="Trebuchet MS" w:hAnsi="Trebuchet MS" w:cs="Trebuchet MS"/>
                <w:sz w:val="20"/>
                <w:szCs w:val="20"/>
              </w:rPr>
              <w:t xml:space="preserve">n </w:t>
            </w:r>
            <w:proofErr w:type="spellStart"/>
            <w:r w:rsidRPr="00004D53">
              <w:rPr>
                <w:rFonts w:ascii="Trebuchet MS" w:eastAsia="Trebuchet MS" w:hAnsi="Trebuchet MS" w:cs="Trebuchet MS"/>
                <w:sz w:val="20"/>
                <w:szCs w:val="20"/>
              </w:rPr>
              <w:t>Synth</w:t>
            </w:r>
            <w:proofErr w:type="spellEnd"/>
            <w:r w:rsidRPr="00004D53">
              <w:rPr>
                <w:rFonts w:ascii="Trebuchet MS" w:eastAsia="Trebuchet MS" w:hAnsi="Trebuchet MS" w:cs="Trebuchet MS"/>
                <w:sz w:val="20"/>
                <w:szCs w:val="20"/>
              </w:rPr>
              <w:t xml:space="preserve"> Modulare</w:t>
            </w:r>
            <w:r>
              <w:rPr>
                <w:rFonts w:ascii="Trebuchet MS" w:eastAsia="Trebuchet MS" w:hAnsi="Trebuchet MS" w:cs="Trebuchet MS"/>
                <w:sz w:val="20"/>
                <w:szCs w:val="20"/>
              </w:rPr>
              <w:t xml:space="preserve"> è parte di un progetto </w:t>
            </w:r>
            <w:r>
              <w:rPr>
                <w:rFonts w:ascii="Trebuchet MS" w:eastAsia="Trebuchet MS" w:hAnsi="Trebuchet MS" w:cs="Trebuchet MS"/>
                <w:color w:val="16181B"/>
                <w:sz w:val="20"/>
                <w:szCs w:val="20"/>
              </w:rPr>
              <w:t>extracurricolare di incontro tra la musica e l’elettronica.</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781029" cy="587871"/>
                  <wp:effectExtent l="0" t="0" r="0" b="0"/>
                  <wp:docPr id="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4" cstate="print"/>
                          <a:srcRect/>
                          <a:stretch>
                            <a:fillRect/>
                          </a:stretch>
                        </pic:blipFill>
                        <pic:spPr>
                          <a:xfrm>
                            <a:off x="0" y="0"/>
                            <a:ext cx="781029" cy="587871"/>
                          </a:xfrm>
                          <a:prstGeom prst="rect">
                            <a:avLst/>
                          </a:prstGeom>
                          <a:ln/>
                        </pic:spPr>
                      </pic:pic>
                    </a:graphicData>
                  </a:graphic>
                </wp:inline>
              </w:drawing>
            </w:r>
            <w:r>
              <w:rPr>
                <w:rFonts w:ascii="Trebuchet MS" w:eastAsia="Trebuchet MS" w:hAnsi="Trebuchet MS" w:cs="Trebuchet MS"/>
                <w:b/>
                <w:noProof/>
                <w:color w:val="98002E"/>
                <w:sz w:val="20"/>
                <w:szCs w:val="20"/>
                <w:lang w:eastAsia="it-IT"/>
              </w:rPr>
              <w:drawing>
                <wp:inline distT="114300" distB="114300" distL="114300" distR="114300">
                  <wp:extent cx="774497" cy="587871"/>
                  <wp:effectExtent l="0" t="0" r="0" b="0"/>
                  <wp:docPr id="30" name="image19.jpg" descr="proto 3.jpg"/>
                  <wp:cNvGraphicFramePr/>
                  <a:graphic xmlns:a="http://schemas.openxmlformats.org/drawingml/2006/main">
                    <a:graphicData uri="http://schemas.openxmlformats.org/drawingml/2006/picture">
                      <pic:pic xmlns:pic="http://schemas.openxmlformats.org/drawingml/2006/picture">
                        <pic:nvPicPr>
                          <pic:cNvPr id="0" name="image19.jpg" descr="proto 3.jpg"/>
                          <pic:cNvPicPr preferRelativeResize="0"/>
                        </pic:nvPicPr>
                        <pic:blipFill>
                          <a:blip r:embed="rId35" cstate="print"/>
                          <a:srcRect/>
                          <a:stretch>
                            <a:fillRect/>
                          </a:stretch>
                        </pic:blipFill>
                        <pic:spPr>
                          <a:xfrm>
                            <a:off x="0" y="0"/>
                            <a:ext cx="774497" cy="587871"/>
                          </a:xfrm>
                          <a:prstGeom prst="rect">
                            <a:avLst/>
                          </a:prstGeom>
                          <a:ln/>
                        </pic:spPr>
                      </pic:pic>
                    </a:graphicData>
                  </a:graphic>
                </wp:inline>
              </w:drawing>
            </w:r>
            <w:r>
              <w:rPr>
                <w:rFonts w:ascii="Trebuchet MS" w:eastAsia="Trebuchet MS" w:hAnsi="Trebuchet MS" w:cs="Trebuchet MS"/>
                <w:b/>
                <w:noProof/>
                <w:color w:val="98002E"/>
                <w:sz w:val="20"/>
                <w:szCs w:val="20"/>
                <w:lang w:eastAsia="it-IT"/>
              </w:rPr>
              <w:drawing>
                <wp:inline distT="114300" distB="114300" distL="114300" distR="114300">
                  <wp:extent cx="652463" cy="626707"/>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cstate="print"/>
                          <a:srcRect/>
                          <a:stretch>
                            <a:fillRect/>
                          </a:stretch>
                        </pic:blipFill>
                        <pic:spPr>
                          <a:xfrm>
                            <a:off x="0" y="0"/>
                            <a:ext cx="652463" cy="626707"/>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7C6EB0"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7C6EB0">
              <w:rPr>
                <w:rFonts w:ascii="Trebuchet MS" w:eastAsia="Trebuchet MS" w:hAnsi="Trebuchet MS" w:cs="Trebuchet MS"/>
                <w:b/>
                <w:color w:val="0D509E"/>
                <w:sz w:val="20"/>
                <w:szCs w:val="20"/>
              </w:rPr>
              <w:t xml:space="preserve">IIS L. </w:t>
            </w:r>
            <w:proofErr w:type="spellStart"/>
            <w:r w:rsidRPr="007C6EB0">
              <w:rPr>
                <w:rFonts w:ascii="Trebuchet MS" w:eastAsia="Trebuchet MS" w:hAnsi="Trebuchet MS" w:cs="Trebuchet MS"/>
                <w:b/>
                <w:color w:val="0D509E"/>
                <w:sz w:val="20"/>
                <w:szCs w:val="20"/>
              </w:rPr>
              <w:t>Cobianchi</w:t>
            </w:r>
            <w:proofErr w:type="spellEnd"/>
            <w:r w:rsidRPr="007C6EB0">
              <w:rPr>
                <w:rFonts w:ascii="Trebuchet MS" w:eastAsia="Trebuchet MS" w:hAnsi="Trebuchet MS" w:cs="Trebuchet MS"/>
                <w:b/>
                <w:color w:val="0D509E"/>
                <w:sz w:val="20"/>
                <w:szCs w:val="20"/>
              </w:rPr>
              <w:t>, Verbania</w:t>
            </w:r>
          </w:p>
          <w:p w:rsidR="00D57ABB" w:rsidRDefault="00D57ABB" w:rsidP="00D57ABB">
            <w:pPr>
              <w:shd w:val="clear" w:color="auto" w:fill="FFFFFF"/>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Insieme all'associazione </w:t>
            </w:r>
            <w:r w:rsidRPr="00B63C3A">
              <w:rPr>
                <w:rFonts w:ascii="Trebuchet MS" w:eastAsia="Trebuchet MS" w:hAnsi="Trebuchet MS" w:cs="Trebuchet MS"/>
                <w:sz w:val="20"/>
                <w:szCs w:val="20"/>
              </w:rPr>
              <w:t xml:space="preserve">Elettra </w:t>
            </w:r>
            <w:proofErr w:type="spellStart"/>
            <w:r w:rsidRPr="00B63C3A">
              <w:rPr>
                <w:rFonts w:ascii="Trebuchet MS" w:eastAsia="Trebuchet MS" w:hAnsi="Trebuchet MS" w:cs="Trebuchet MS"/>
                <w:sz w:val="20"/>
                <w:szCs w:val="20"/>
              </w:rPr>
              <w:t>Robotics</w:t>
            </w:r>
            <w:proofErr w:type="spellEnd"/>
            <w:r w:rsidRPr="00B63C3A">
              <w:rPr>
                <w:rFonts w:ascii="Trebuchet MS" w:eastAsia="Trebuchet MS" w:hAnsi="Trebuchet MS" w:cs="Trebuchet MS"/>
                <w:sz w:val="20"/>
                <w:szCs w:val="20"/>
              </w:rPr>
              <w:t xml:space="preserve"> Lab</w:t>
            </w:r>
            <w:r>
              <w:rPr>
                <w:rFonts w:ascii="Trebuchet MS" w:eastAsia="Trebuchet MS" w:hAnsi="Trebuchet MS" w:cs="Trebuchet MS"/>
                <w:sz w:val="20"/>
                <w:szCs w:val="20"/>
              </w:rPr>
              <w:t xml:space="preserve"> la scuola presenta la linea educativa dei progetti della serie </w:t>
            </w:r>
            <w:proofErr w:type="spellStart"/>
            <w:r>
              <w:rPr>
                <w:rFonts w:ascii="Trebuchet MS" w:eastAsia="Trebuchet MS" w:hAnsi="Trebuchet MS" w:cs="Trebuchet MS"/>
                <w:sz w:val="20"/>
                <w:szCs w:val="20"/>
              </w:rPr>
              <w:t>Elettrino</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PoldinoBot</w:t>
            </w:r>
            <w:proofErr w:type="spellEnd"/>
            <w:r>
              <w:rPr>
                <w:rFonts w:ascii="Trebuchet MS" w:eastAsia="Trebuchet MS" w:hAnsi="Trebuchet MS" w:cs="Trebuchet MS"/>
                <w:sz w:val="20"/>
                <w:szCs w:val="20"/>
              </w:rPr>
              <w:t xml:space="preserve"> e uno dei prototipi umanoidi (</w:t>
            </w:r>
            <w:proofErr w:type="spellStart"/>
            <w:r>
              <w:rPr>
                <w:rFonts w:ascii="Trebuchet MS" w:eastAsia="Trebuchet MS" w:hAnsi="Trebuchet MS" w:cs="Trebuchet MS"/>
                <w:sz w:val="20"/>
                <w:szCs w:val="20"/>
              </w:rPr>
              <w:t>Galvan</w:t>
            </w:r>
            <w:proofErr w:type="spellEnd"/>
            <w:r>
              <w:rPr>
                <w:rFonts w:ascii="Trebuchet MS" w:eastAsia="Trebuchet MS" w:hAnsi="Trebuchet MS" w:cs="Trebuchet MS"/>
                <w:sz w:val="20"/>
                <w:szCs w:val="20"/>
              </w:rPr>
              <w:t>).</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sidRPr="009A790D">
              <w:rPr>
                <w:rFonts w:ascii="Trebuchet MS" w:eastAsia="Trebuchet MS" w:hAnsi="Trebuchet MS" w:cs="Trebuchet MS"/>
                <w:sz w:val="20"/>
                <w:szCs w:val="20"/>
              </w:rPr>
              <w:t xml:space="preserve">Il robot </w:t>
            </w:r>
            <w:proofErr w:type="spellStart"/>
            <w:r w:rsidRPr="009A790D">
              <w:rPr>
                <w:rFonts w:ascii="Trebuchet MS" w:eastAsia="Trebuchet MS" w:hAnsi="Trebuchet MS" w:cs="Trebuchet MS"/>
                <w:sz w:val="20"/>
                <w:szCs w:val="20"/>
              </w:rPr>
              <w:t>Galvan</w:t>
            </w:r>
            <w:proofErr w:type="spellEnd"/>
            <w:r w:rsidRPr="009A790D">
              <w:rPr>
                <w:rFonts w:ascii="Trebuchet MS" w:eastAsia="Trebuchet MS" w:hAnsi="Trebuchet MS" w:cs="Trebuchet MS"/>
                <w:sz w:val="20"/>
                <w:szCs w:val="20"/>
              </w:rPr>
              <w:t xml:space="preserve">, ribattezzato da alcuni studenti </w:t>
            </w:r>
            <w:proofErr w:type="spellStart"/>
            <w:r w:rsidRPr="009A790D">
              <w:rPr>
                <w:rFonts w:ascii="Trebuchet MS" w:eastAsia="Trebuchet MS" w:hAnsi="Trebuchet MS" w:cs="Trebuchet MS"/>
                <w:sz w:val="20"/>
                <w:szCs w:val="20"/>
              </w:rPr>
              <w:t>Atom</w:t>
            </w:r>
            <w:proofErr w:type="spellEnd"/>
            <w:r w:rsidRPr="009A790D">
              <w:rPr>
                <w:rFonts w:ascii="Trebuchet MS" w:eastAsia="Trebuchet MS" w:hAnsi="Trebuchet MS" w:cs="Trebuchet MS"/>
                <w:sz w:val="20"/>
                <w:szCs w:val="20"/>
              </w:rPr>
              <w:t xml:space="preserve">, è un robot umanoide </w:t>
            </w:r>
            <w:r>
              <w:rPr>
                <w:rFonts w:ascii="Trebuchet MS" w:eastAsia="Trebuchet MS" w:hAnsi="Trebuchet MS" w:cs="Trebuchet MS"/>
                <w:sz w:val="20"/>
                <w:szCs w:val="20"/>
              </w:rPr>
              <w:t xml:space="preserve">interamente auto </w:t>
            </w:r>
            <w:r w:rsidRPr="009A790D">
              <w:rPr>
                <w:rFonts w:ascii="Trebuchet MS" w:eastAsia="Trebuchet MS" w:hAnsi="Trebuchet MS" w:cs="Trebuchet MS"/>
                <w:sz w:val="20"/>
                <w:szCs w:val="20"/>
              </w:rPr>
              <w:t>progettato e basato sulla scheda</w:t>
            </w:r>
            <w:r>
              <w:rPr>
                <w:rFonts w:ascii="Trebuchet MS" w:eastAsia="Trebuchet MS" w:hAnsi="Trebuchet MS" w:cs="Trebuchet MS"/>
                <w:sz w:val="20"/>
                <w:szCs w:val="20"/>
              </w:rPr>
              <w:t xml:space="preserve"> didattica P</w:t>
            </w:r>
            <w:r w:rsidRPr="009A790D">
              <w:rPr>
                <w:rFonts w:ascii="Trebuchet MS" w:eastAsia="Trebuchet MS" w:hAnsi="Trebuchet MS" w:cs="Trebuchet MS"/>
                <w:sz w:val="20"/>
                <w:szCs w:val="20"/>
              </w:rPr>
              <w:t>oldino</w:t>
            </w:r>
            <w:r>
              <w:rPr>
                <w:rFonts w:ascii="Trebuchet MS" w:eastAsia="Trebuchet MS" w:hAnsi="Trebuchet MS" w:cs="Trebuchet MS"/>
                <w:sz w:val="20"/>
                <w:szCs w:val="20"/>
              </w:rPr>
              <w:t>.</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1117600"/>
                  <wp:effectExtent l="0" t="0" r="0" b="0"/>
                  <wp:docPr id="1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cstate="print"/>
                          <a:srcRect/>
                          <a:stretch>
                            <a:fillRect/>
                          </a:stretch>
                        </pic:blipFill>
                        <pic:spPr>
                          <a:xfrm>
                            <a:off x="0" y="0"/>
                            <a:ext cx="1685925" cy="1117600"/>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7C6EB0">
              <w:rPr>
                <w:rFonts w:ascii="Trebuchet MS" w:eastAsia="Trebuchet MS" w:hAnsi="Trebuchet MS" w:cs="Trebuchet MS"/>
                <w:b/>
                <w:color w:val="0D509E"/>
                <w:sz w:val="20"/>
                <w:szCs w:val="20"/>
              </w:rPr>
              <w:t>ITI M. Faraday, Roma</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sz w:val="20"/>
                <w:szCs w:val="20"/>
              </w:rPr>
              <w:t xml:space="preserve">La cuccia domotica è un sistema in grado di alimentare autonomamente un animale domestico estraendo a orari programmabili due carrellini contenenti croccantini e acqua, verificare il livello del contenuto e ripristinarlo. Si può intervenire con un </w:t>
            </w:r>
            <w:proofErr w:type="spellStart"/>
            <w:r>
              <w:rPr>
                <w:rFonts w:ascii="Trebuchet MS" w:eastAsia="Trebuchet MS" w:hAnsi="Trebuchet MS" w:cs="Trebuchet MS"/>
                <w:sz w:val="20"/>
                <w:szCs w:val="20"/>
              </w:rPr>
              <w:t>app</w:t>
            </w:r>
            <w:proofErr w:type="spellEnd"/>
            <w:r>
              <w:rPr>
                <w:rFonts w:ascii="Trebuchet MS" w:eastAsia="Trebuchet MS" w:hAnsi="Trebuchet MS" w:cs="Trebuchet MS"/>
                <w:sz w:val="20"/>
                <w:szCs w:val="20"/>
              </w:rPr>
              <w:t xml:space="preserve"> sul cellulare per modificare gli orari e per vedere, tramite webcam cosa fa il cucciolo. </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11176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cstate="print"/>
                          <a:srcRect/>
                          <a:stretch>
                            <a:fillRect/>
                          </a:stretch>
                        </pic:blipFill>
                        <pic:spPr>
                          <a:xfrm>
                            <a:off x="0" y="0"/>
                            <a:ext cx="1685925" cy="1117600"/>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EF7374"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EF7374">
              <w:rPr>
                <w:rFonts w:ascii="Trebuchet MS" w:eastAsia="Trebuchet MS" w:hAnsi="Trebuchet MS" w:cs="Trebuchet MS"/>
                <w:b/>
                <w:color w:val="0D509E"/>
                <w:sz w:val="20"/>
                <w:szCs w:val="20"/>
              </w:rPr>
              <w:t>ITIS E. Fermi, Roma</w:t>
            </w:r>
          </w:p>
          <w:p w:rsidR="00D57ABB" w:rsidRDefault="00D57ABB" w:rsidP="00D57ABB">
            <w:pPr>
              <w:spacing w:after="0" w:line="240" w:lineRule="auto"/>
              <w:ind w:left="0" w:hanging="2"/>
              <w:jc w:val="both"/>
              <w:rPr>
                <w:rFonts w:ascii="Trebuchet MS" w:eastAsia="Trebuchet MS" w:hAnsi="Trebuchet MS" w:cs="Trebuchet MS"/>
                <w:sz w:val="20"/>
                <w:szCs w:val="20"/>
              </w:rPr>
            </w:pPr>
            <w:r w:rsidRPr="00577179">
              <w:rPr>
                <w:rFonts w:ascii="Trebuchet MS" w:eastAsia="Trebuchet MS" w:hAnsi="Trebuchet MS" w:cs="Trebuchet MS"/>
                <w:sz w:val="20"/>
                <w:szCs w:val="20"/>
                <w:highlight w:val="white"/>
              </w:rPr>
              <w:t xml:space="preserve">La scuola presenta due prototipi, un </w:t>
            </w:r>
            <w:proofErr w:type="spellStart"/>
            <w:r w:rsidRPr="00577179">
              <w:rPr>
                <w:rFonts w:ascii="Trebuchet MS" w:eastAsia="Trebuchet MS" w:hAnsi="Trebuchet MS" w:cs="Trebuchet MS"/>
                <w:sz w:val="20"/>
                <w:szCs w:val="20"/>
                <w:highlight w:val="white"/>
              </w:rPr>
              <w:t>Trashbot</w:t>
            </w:r>
            <w:proofErr w:type="spellEnd"/>
            <w:r w:rsidRPr="00577179">
              <w:rPr>
                <w:rFonts w:ascii="Trebuchet MS" w:eastAsia="Trebuchet MS" w:hAnsi="Trebuchet MS" w:cs="Trebuchet MS"/>
                <w:sz w:val="20"/>
                <w:szCs w:val="20"/>
                <w:highlight w:val="white"/>
              </w:rPr>
              <w:t xml:space="preserve"> e un </w:t>
            </w:r>
            <w:proofErr w:type="spellStart"/>
            <w:r w:rsidRPr="00577179">
              <w:rPr>
                <w:rFonts w:ascii="Trebuchet MS" w:eastAsia="Trebuchet MS" w:hAnsi="Trebuchet MS" w:cs="Trebuchet MS"/>
                <w:sz w:val="20"/>
                <w:szCs w:val="20"/>
                <w:highlight w:val="white"/>
              </w:rPr>
              <w:t>Contapersone</w:t>
            </w:r>
            <w:proofErr w:type="spellEnd"/>
            <w:r w:rsidRPr="00577179">
              <w:rPr>
                <w:rFonts w:ascii="Trebuchet MS" w:eastAsia="Trebuchet MS" w:hAnsi="Trebuchet MS" w:cs="Trebuchet MS"/>
                <w:sz w:val="20"/>
                <w:szCs w:val="20"/>
                <w:highlight w:val="white"/>
              </w:rPr>
              <w:t xml:space="preserve">. Progettato, realizzato e testato dagli studenti, </w:t>
            </w:r>
            <w:proofErr w:type="spellStart"/>
            <w:r w:rsidRPr="00577179">
              <w:rPr>
                <w:rFonts w:ascii="Trebuchet MS" w:eastAsia="Trebuchet MS" w:hAnsi="Trebuchet MS" w:cs="Trebuchet MS"/>
                <w:i/>
                <w:sz w:val="20"/>
                <w:szCs w:val="20"/>
                <w:highlight w:val="white"/>
              </w:rPr>
              <w:t>Trashbot</w:t>
            </w:r>
            <w:proofErr w:type="spellEnd"/>
            <w:r w:rsidRPr="00577179">
              <w:rPr>
                <w:rFonts w:ascii="Trebuchet MS" w:eastAsia="Trebuchet MS" w:hAnsi="Trebuchet MS" w:cs="Trebuchet MS"/>
                <w:sz w:val="20"/>
                <w:szCs w:val="20"/>
                <w:highlight w:val="white"/>
              </w:rPr>
              <w:t xml:space="preserve"> è un automa in grado di raccogliere e differenziare la piccola spazzatura. Sono state previste colonnine di ricarica e un sistema di controllo da remoto. Città più pulite e igienizzate sono un bene prezioso.</w:t>
            </w:r>
            <w:r w:rsidRPr="00577179">
              <w:rPr>
                <w:rFonts w:ascii="Trebuchet MS" w:eastAsia="Trebuchet MS" w:hAnsi="Trebuchet MS" w:cs="Trebuchet MS"/>
                <w:sz w:val="20"/>
                <w:szCs w:val="20"/>
              </w:rPr>
              <w:t xml:space="preserve"> Il dispositivo </w:t>
            </w:r>
            <w:proofErr w:type="spellStart"/>
            <w:r w:rsidRPr="00577179">
              <w:rPr>
                <w:rFonts w:ascii="Trebuchet MS" w:eastAsia="Trebuchet MS" w:hAnsi="Trebuchet MS" w:cs="Trebuchet MS"/>
                <w:sz w:val="20"/>
                <w:szCs w:val="20"/>
              </w:rPr>
              <w:t>contapersone</w:t>
            </w:r>
            <w:proofErr w:type="spellEnd"/>
            <w:r w:rsidRPr="00577179">
              <w:rPr>
                <w:rFonts w:ascii="Trebuchet MS" w:eastAsia="Trebuchet MS" w:hAnsi="Trebuchet MS" w:cs="Trebuchet MS"/>
                <w:sz w:val="20"/>
                <w:szCs w:val="20"/>
              </w:rPr>
              <w:t xml:space="preserve"> è in grado di contare il numero di persone presenti a una manifestazione, un evento, una riunione di collegio.</w:t>
            </w:r>
            <w:r>
              <w:rPr>
                <w:rFonts w:ascii="Trebuchet MS" w:eastAsia="Trebuchet MS" w:hAnsi="Trebuchet MS" w:cs="Trebuchet MS"/>
                <w:sz w:val="20"/>
                <w:szCs w:val="20"/>
              </w:rPr>
              <w:t xml:space="preserve"> </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anchor distT="0" distB="0" distL="114300" distR="114300" simplePos="0" relativeHeight="251665408" behindDoc="0" locked="0" layoutInCell="1" allowOverlap="1">
                  <wp:simplePos x="0" y="0"/>
                  <wp:positionH relativeFrom="column">
                    <wp:posOffset>679450</wp:posOffset>
                  </wp:positionH>
                  <wp:positionV relativeFrom="paragraph">
                    <wp:posOffset>550545</wp:posOffset>
                  </wp:positionV>
                  <wp:extent cx="956310" cy="830580"/>
                  <wp:effectExtent l="19050" t="0" r="0" b="0"/>
                  <wp:wrapNone/>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cstate="print"/>
                          <a:srcRect/>
                          <a:stretch>
                            <a:fillRect/>
                          </a:stretch>
                        </pic:blipFill>
                        <pic:spPr>
                          <a:xfrm>
                            <a:off x="0" y="0"/>
                            <a:ext cx="956310" cy="830580"/>
                          </a:xfrm>
                          <a:prstGeom prst="rect">
                            <a:avLst/>
                          </a:prstGeom>
                          <a:ln/>
                        </pic:spPr>
                      </pic:pic>
                    </a:graphicData>
                  </a:graphic>
                </wp:anchor>
              </w:drawing>
            </w:r>
            <w:r>
              <w:rPr>
                <w:rFonts w:ascii="Trebuchet MS" w:eastAsia="Trebuchet MS" w:hAnsi="Trebuchet MS" w:cs="Trebuchet MS"/>
                <w:b/>
                <w:noProof/>
                <w:color w:val="98002E"/>
                <w:sz w:val="20"/>
                <w:szCs w:val="20"/>
                <w:lang w:eastAsia="it-IT"/>
              </w:rPr>
              <w:drawing>
                <wp:inline distT="114300" distB="114300" distL="114300" distR="114300">
                  <wp:extent cx="822960" cy="655320"/>
                  <wp:effectExtent l="0" t="0" r="0" b="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cstate="print"/>
                          <a:srcRect t="12985" b="7583"/>
                          <a:stretch>
                            <a:fillRect/>
                          </a:stretch>
                        </pic:blipFill>
                        <pic:spPr>
                          <a:xfrm>
                            <a:off x="0" y="0"/>
                            <a:ext cx="823324" cy="655610"/>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0" w:hanging="2"/>
              <w:jc w:val="center"/>
              <w:rPr>
                <w:rFonts w:ascii="Trebuchet MS" w:eastAsia="Trebuchet MS" w:hAnsi="Trebuchet MS" w:cs="Trebuchet MS"/>
                <w:b/>
                <w:color w:val="98002E"/>
                <w:sz w:val="20"/>
                <w:szCs w:val="20"/>
              </w:rPr>
            </w:pP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0A5488"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0A5488">
              <w:rPr>
                <w:rFonts w:ascii="Trebuchet MS" w:eastAsia="Trebuchet MS" w:hAnsi="Trebuchet MS" w:cs="Trebuchet MS"/>
                <w:b/>
                <w:color w:val="0D509E"/>
                <w:sz w:val="20"/>
                <w:szCs w:val="20"/>
              </w:rPr>
              <w:lastRenderedPageBreak/>
              <w:t>ITIS G. Ferraris, Napoli</w:t>
            </w:r>
          </w:p>
          <w:p w:rsidR="00D57ABB" w:rsidRDefault="00D57ABB" w:rsidP="00D57ABB">
            <w:pPr>
              <w:spacing w:after="0"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sz w:val="20"/>
                <w:szCs w:val="20"/>
              </w:rPr>
              <w:t xml:space="preserve">Cinque prototipi: </w:t>
            </w:r>
            <w:proofErr w:type="spellStart"/>
            <w:r>
              <w:rPr>
                <w:rFonts w:ascii="Trebuchet MS" w:eastAsia="Trebuchet MS" w:hAnsi="Trebuchet MS" w:cs="Trebuchet MS"/>
                <w:sz w:val="20"/>
                <w:szCs w:val="20"/>
              </w:rPr>
              <w:t>Eyes</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mechanism</w:t>
            </w:r>
            <w:proofErr w:type="spellEnd"/>
            <w:r>
              <w:rPr>
                <w:rFonts w:ascii="Trebuchet MS" w:eastAsia="Trebuchet MS" w:hAnsi="Trebuchet MS" w:cs="Trebuchet MS"/>
                <w:sz w:val="20"/>
                <w:szCs w:val="20"/>
              </w:rPr>
              <w:t>, stampato in 3</w:t>
            </w:r>
            <w:proofErr w:type="gramStart"/>
            <w:r>
              <w:rPr>
                <w:rFonts w:ascii="Trebuchet MS" w:eastAsia="Trebuchet MS" w:hAnsi="Trebuchet MS" w:cs="Trebuchet MS"/>
                <w:sz w:val="20"/>
                <w:szCs w:val="20"/>
              </w:rPr>
              <w:t>D,  fa</w:t>
            </w:r>
            <w:proofErr w:type="gramEnd"/>
            <w:r>
              <w:rPr>
                <w:rFonts w:ascii="Trebuchet MS" w:eastAsia="Trebuchet MS" w:hAnsi="Trebuchet MS" w:cs="Trebuchet MS"/>
                <w:sz w:val="20"/>
                <w:szCs w:val="20"/>
              </w:rPr>
              <w:t xml:space="preserve"> muovere gli occhi in base alla provenienza del suono; </w:t>
            </w:r>
            <w:proofErr w:type="spellStart"/>
            <w:r>
              <w:rPr>
                <w:rFonts w:ascii="Trebuchet MS" w:eastAsia="Trebuchet MS" w:hAnsi="Trebuchet MS" w:cs="Trebuchet MS"/>
                <w:sz w:val="20"/>
                <w:szCs w:val="20"/>
              </w:rPr>
              <w:t>Snakegame</w:t>
            </w:r>
            <w:proofErr w:type="spellEnd"/>
            <w:r>
              <w:rPr>
                <w:rFonts w:ascii="Trebuchet MS" w:eastAsia="Trebuchet MS" w:hAnsi="Trebuchet MS" w:cs="Trebuchet MS"/>
                <w:sz w:val="20"/>
                <w:szCs w:val="20"/>
              </w:rPr>
              <w:t>, fatto con materiali di recupero e ispirato al vero Snake della Nokia, è provvisto di una periferica per la riproduzioni di giochi di luci e suoni; Attilio è un robot autonomo multi funzione con vari sensori; Camion Mercedes,</w:t>
            </w:r>
            <w:r>
              <w:rPr>
                <w:rFonts w:ascii="Trebuchet MS" w:eastAsia="Trebuchet MS" w:hAnsi="Trebuchet MS" w:cs="Trebuchet MS"/>
                <w:b/>
                <w:sz w:val="20"/>
                <w:szCs w:val="20"/>
              </w:rPr>
              <w:t xml:space="preserve"> </w:t>
            </w:r>
            <w:r>
              <w:rPr>
                <w:rFonts w:ascii="Trebuchet MS" w:eastAsia="Trebuchet MS" w:hAnsi="Trebuchet MS" w:cs="Trebuchet MS"/>
                <w:sz w:val="20"/>
                <w:szCs w:val="20"/>
              </w:rPr>
              <w:t xml:space="preserve">fatto da 5.000 pezzi Lego, è completamente motorizzato; un drone modulare e trasformista, con attacchi magnetici intercambiabili. </w:t>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645874" cy="49053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cstate="print"/>
                          <a:srcRect/>
                          <a:stretch>
                            <a:fillRect/>
                          </a:stretch>
                        </pic:blipFill>
                        <pic:spPr>
                          <a:xfrm>
                            <a:off x="0" y="0"/>
                            <a:ext cx="645874" cy="490538"/>
                          </a:xfrm>
                          <a:prstGeom prst="rect">
                            <a:avLst/>
                          </a:prstGeom>
                          <a:ln/>
                        </pic:spPr>
                      </pic:pic>
                    </a:graphicData>
                  </a:graphic>
                </wp:inline>
              </w:drawing>
            </w:r>
            <w:r>
              <w:rPr>
                <w:b/>
                <w:noProof/>
                <w:sz w:val="28"/>
                <w:szCs w:val="28"/>
                <w:lang w:eastAsia="it-IT"/>
              </w:rPr>
              <w:drawing>
                <wp:inline distT="0" distB="0" distL="0" distR="0">
                  <wp:extent cx="667230" cy="500422"/>
                  <wp:effectExtent l="0" t="0" r="0" b="0"/>
                  <wp:docPr id="11" name="image9.jpg" descr="C:\Users\Andrea\Desktop\WhatsApp Image 2022-04-20 at 17.46.30.jpeg"/>
                  <wp:cNvGraphicFramePr/>
                  <a:graphic xmlns:a="http://schemas.openxmlformats.org/drawingml/2006/main">
                    <a:graphicData uri="http://schemas.openxmlformats.org/drawingml/2006/picture">
                      <pic:pic xmlns:pic="http://schemas.openxmlformats.org/drawingml/2006/picture">
                        <pic:nvPicPr>
                          <pic:cNvPr id="0" name="image9.jpg" descr="C:\Users\Andrea\Desktop\WhatsApp Image 2022-04-20 at 17.46.30.jpeg"/>
                          <pic:cNvPicPr preferRelativeResize="0"/>
                        </pic:nvPicPr>
                        <pic:blipFill>
                          <a:blip r:embed="rId42" cstate="print"/>
                          <a:srcRect/>
                          <a:stretch>
                            <a:fillRect/>
                          </a:stretch>
                        </pic:blipFill>
                        <pic:spPr>
                          <a:xfrm>
                            <a:off x="0" y="0"/>
                            <a:ext cx="667230" cy="500422"/>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1" w:hanging="3"/>
              <w:jc w:val="both"/>
              <w:rPr>
                <w:b/>
                <w:sz w:val="28"/>
                <w:szCs w:val="28"/>
              </w:rPr>
            </w:pPr>
            <w:r>
              <w:rPr>
                <w:b/>
                <w:noProof/>
                <w:sz w:val="28"/>
                <w:szCs w:val="28"/>
                <w:lang w:eastAsia="it-IT"/>
              </w:rPr>
              <w:drawing>
                <wp:inline distT="114300" distB="114300" distL="114300" distR="114300">
                  <wp:extent cx="760133" cy="59010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cstate="print"/>
                          <a:srcRect/>
                          <a:stretch>
                            <a:fillRect/>
                          </a:stretch>
                        </pic:blipFill>
                        <pic:spPr>
                          <a:xfrm>
                            <a:off x="0" y="0"/>
                            <a:ext cx="760133" cy="590104"/>
                          </a:xfrm>
                          <a:prstGeom prst="rect">
                            <a:avLst/>
                          </a:prstGeom>
                          <a:ln/>
                        </pic:spPr>
                      </pic:pic>
                    </a:graphicData>
                  </a:graphic>
                </wp:inline>
              </w:drawing>
            </w:r>
            <w:r>
              <w:rPr>
                <w:b/>
                <w:noProof/>
                <w:sz w:val="28"/>
                <w:szCs w:val="28"/>
                <w:lang w:eastAsia="it-IT"/>
              </w:rPr>
              <w:drawing>
                <wp:inline distT="114300" distB="114300" distL="114300" distR="114300">
                  <wp:extent cx="781442" cy="571054"/>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cstate="print"/>
                          <a:srcRect/>
                          <a:stretch>
                            <a:fillRect/>
                          </a:stretch>
                        </pic:blipFill>
                        <pic:spPr>
                          <a:xfrm>
                            <a:off x="0" y="0"/>
                            <a:ext cx="781442" cy="571054"/>
                          </a:xfrm>
                          <a:prstGeom prst="rect">
                            <a:avLst/>
                          </a:prstGeom>
                          <a:ln/>
                        </pic:spPr>
                      </pic:pic>
                    </a:graphicData>
                  </a:graphic>
                </wp:inline>
              </w:drawing>
            </w:r>
          </w:p>
          <w:p w:rsidR="00D57ABB" w:rsidRDefault="00D57ABB" w:rsidP="00D57ABB">
            <w:pPr>
              <w:widowControl w:val="0"/>
              <w:pBdr>
                <w:top w:val="nil"/>
                <w:left w:val="nil"/>
                <w:bottom w:val="nil"/>
                <w:right w:val="nil"/>
                <w:between w:val="nil"/>
              </w:pBdr>
              <w:spacing w:line="240" w:lineRule="auto"/>
              <w:ind w:left="1" w:hanging="3"/>
              <w:jc w:val="both"/>
              <w:rPr>
                <w:b/>
                <w:sz w:val="16"/>
                <w:szCs w:val="16"/>
              </w:rPr>
            </w:pPr>
            <w:r>
              <w:rPr>
                <w:b/>
                <w:noProof/>
                <w:sz w:val="28"/>
                <w:szCs w:val="28"/>
                <w:lang w:eastAsia="it-IT"/>
              </w:rPr>
              <w:drawing>
                <wp:inline distT="114300" distB="114300" distL="114300" distR="114300">
                  <wp:extent cx="490538" cy="475208"/>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cstate="print"/>
                          <a:srcRect/>
                          <a:stretch>
                            <a:fillRect/>
                          </a:stretch>
                        </pic:blipFill>
                        <pic:spPr>
                          <a:xfrm>
                            <a:off x="0" y="0"/>
                            <a:ext cx="490538" cy="475208"/>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0A5488">
              <w:rPr>
                <w:rFonts w:ascii="Trebuchet MS" w:eastAsia="Trebuchet MS" w:hAnsi="Trebuchet MS" w:cs="Trebuchet MS"/>
                <w:b/>
                <w:color w:val="0D509E"/>
                <w:sz w:val="20"/>
                <w:szCs w:val="20"/>
              </w:rPr>
              <w:t>I</w:t>
            </w:r>
            <w:r>
              <w:rPr>
                <w:rFonts w:ascii="Trebuchet MS" w:eastAsia="Trebuchet MS" w:hAnsi="Trebuchet MS" w:cs="Trebuchet MS"/>
                <w:b/>
                <w:color w:val="0D509E"/>
                <w:sz w:val="20"/>
                <w:szCs w:val="20"/>
              </w:rPr>
              <w:t xml:space="preserve">stituto comprensivo Via </w:t>
            </w:r>
            <w:r w:rsidRPr="000A5488">
              <w:rPr>
                <w:rFonts w:ascii="Trebuchet MS" w:eastAsia="Trebuchet MS" w:hAnsi="Trebuchet MS" w:cs="Trebuchet MS"/>
                <w:b/>
                <w:color w:val="0D509E"/>
                <w:sz w:val="20"/>
                <w:szCs w:val="20"/>
              </w:rPr>
              <w:t>Nitti, Roma</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222222"/>
                <w:sz w:val="20"/>
                <w:szCs w:val="20"/>
              </w:rPr>
            </w:pPr>
            <w:r>
              <w:rPr>
                <w:rFonts w:ascii="Trebuchet MS" w:eastAsia="Trebuchet MS" w:hAnsi="Trebuchet MS" w:cs="Trebuchet MS"/>
                <w:sz w:val="20"/>
                <w:szCs w:val="20"/>
              </w:rPr>
              <w:t xml:space="preserve">Sono gli espositori più giovani della manifestazione. Sono accompagni da </w:t>
            </w:r>
            <w:proofErr w:type="spellStart"/>
            <w:r w:rsidRPr="00A134D7">
              <w:rPr>
                <w:rFonts w:ascii="Trebuchet MS" w:eastAsia="Trebuchet MS" w:hAnsi="Trebuchet MS" w:cs="Trebuchet MS"/>
                <w:sz w:val="20"/>
                <w:szCs w:val="20"/>
              </w:rPr>
              <w:t>Sphero</w:t>
            </w:r>
            <w:proofErr w:type="spellEnd"/>
            <w:r w:rsidRPr="00A134D7">
              <w:rPr>
                <w:rFonts w:ascii="Trebuchet MS" w:eastAsia="Trebuchet MS" w:hAnsi="Trebuchet MS" w:cs="Trebuchet MS"/>
                <w:sz w:val="20"/>
                <w:szCs w:val="20"/>
              </w:rPr>
              <w:t xml:space="preserve"> Bolt, programmato da</w:t>
            </w:r>
            <w:r>
              <w:rPr>
                <w:rFonts w:ascii="Trebuchet MS" w:eastAsia="Trebuchet MS" w:hAnsi="Trebuchet MS" w:cs="Trebuchet MS"/>
                <w:sz w:val="20"/>
                <w:szCs w:val="20"/>
              </w:rPr>
              <w:t xml:space="preserve">lle alunne e dagli alunni. Con l'aiuto del </w:t>
            </w:r>
            <w:r w:rsidRPr="00A134D7">
              <w:rPr>
                <w:rFonts w:ascii="Trebuchet MS" w:eastAsia="Trebuchet MS" w:hAnsi="Trebuchet MS" w:cs="Trebuchet MS"/>
                <w:sz w:val="20"/>
                <w:szCs w:val="20"/>
              </w:rPr>
              <w:t xml:space="preserve">robot </w:t>
            </w:r>
            <w:r>
              <w:rPr>
                <w:rFonts w:ascii="Trebuchet MS" w:eastAsia="Trebuchet MS" w:hAnsi="Trebuchet MS" w:cs="Trebuchet MS"/>
                <w:sz w:val="20"/>
                <w:szCs w:val="20"/>
              </w:rPr>
              <w:t>presentano</w:t>
            </w:r>
            <w:r w:rsidRPr="00A134D7">
              <w:rPr>
                <w:rFonts w:ascii="Trebuchet MS" w:eastAsia="Trebuchet MS" w:hAnsi="Trebuchet MS" w:cs="Trebuchet MS"/>
                <w:sz w:val="20"/>
                <w:szCs w:val="20"/>
              </w:rPr>
              <w:t xml:space="preserve">, in modalità </w:t>
            </w:r>
            <w:proofErr w:type="spellStart"/>
            <w:r w:rsidRPr="00A134D7">
              <w:rPr>
                <w:rFonts w:ascii="Trebuchet MS" w:eastAsia="Trebuchet MS" w:hAnsi="Trebuchet MS" w:cs="Trebuchet MS"/>
                <w:sz w:val="20"/>
                <w:szCs w:val="20"/>
              </w:rPr>
              <w:t>flipped</w:t>
            </w:r>
            <w:proofErr w:type="spellEnd"/>
            <w:r w:rsidRPr="00A134D7">
              <w:rPr>
                <w:rFonts w:ascii="Trebuchet MS" w:eastAsia="Trebuchet MS" w:hAnsi="Trebuchet MS" w:cs="Trebuchet MS"/>
                <w:sz w:val="20"/>
                <w:szCs w:val="20"/>
              </w:rPr>
              <w:t xml:space="preserve"> </w:t>
            </w:r>
            <w:proofErr w:type="spellStart"/>
            <w:r w:rsidRPr="00A134D7">
              <w:rPr>
                <w:rFonts w:ascii="Trebuchet MS" w:eastAsia="Trebuchet MS" w:hAnsi="Trebuchet MS" w:cs="Trebuchet MS"/>
                <w:sz w:val="20"/>
                <w:szCs w:val="20"/>
              </w:rPr>
              <w:t>classroom</w:t>
            </w:r>
            <w:proofErr w:type="spellEnd"/>
            <w:r w:rsidRPr="00A134D7">
              <w:rPr>
                <w:rFonts w:ascii="Trebuchet MS" w:eastAsia="Trebuchet MS" w:hAnsi="Trebuchet MS" w:cs="Trebuchet MS"/>
                <w:sz w:val="20"/>
                <w:szCs w:val="20"/>
              </w:rPr>
              <w:t xml:space="preserve">, </w:t>
            </w:r>
            <w:r>
              <w:rPr>
                <w:rFonts w:ascii="Trebuchet MS" w:eastAsia="Trebuchet MS" w:hAnsi="Trebuchet MS" w:cs="Trebuchet MS"/>
                <w:sz w:val="20"/>
                <w:szCs w:val="20"/>
              </w:rPr>
              <w:t>diversi</w:t>
            </w:r>
            <w:r w:rsidRPr="00A134D7">
              <w:rPr>
                <w:rFonts w:ascii="Trebuchet MS" w:eastAsia="Trebuchet MS" w:hAnsi="Trebuchet MS" w:cs="Trebuchet MS"/>
                <w:sz w:val="20"/>
                <w:szCs w:val="20"/>
              </w:rPr>
              <w:t xml:space="preserve"> contenuti attraverso immagini video e registrazioni audio.</w:t>
            </w:r>
            <w:r>
              <w:rPr>
                <w:rFonts w:ascii="Trebuchet MS" w:eastAsia="Trebuchet MS" w:hAnsi="Trebuchet MS" w:cs="Trebuchet MS"/>
                <w:sz w:val="20"/>
                <w:szCs w:val="20"/>
              </w:rPr>
              <w:t xml:space="preserve"> </w:t>
            </w:r>
            <w:r w:rsidRPr="00C43F99">
              <w:rPr>
                <w:rFonts w:ascii="Trebuchet MS" w:eastAsia="Trebuchet MS" w:hAnsi="Trebuchet MS" w:cs="Trebuchet MS"/>
                <w:sz w:val="20"/>
                <w:szCs w:val="20"/>
              </w:rPr>
              <w:t xml:space="preserve">I robot </w:t>
            </w:r>
            <w:r>
              <w:rPr>
                <w:rFonts w:ascii="Trebuchet MS" w:eastAsia="Trebuchet MS" w:hAnsi="Trebuchet MS" w:cs="Trebuchet MS"/>
                <w:sz w:val="20"/>
                <w:szCs w:val="20"/>
              </w:rPr>
              <w:t>sono</w:t>
            </w:r>
            <w:r w:rsidRPr="00C43F99">
              <w:rPr>
                <w:rFonts w:ascii="Trebuchet MS" w:eastAsia="Trebuchet MS" w:hAnsi="Trebuchet MS" w:cs="Trebuchet MS"/>
                <w:sz w:val="20"/>
                <w:szCs w:val="20"/>
              </w:rPr>
              <w:t xml:space="preserve"> programmati e guidati in vari storytelling tematici c</w:t>
            </w:r>
            <w:r>
              <w:rPr>
                <w:rFonts w:ascii="Trebuchet MS" w:eastAsia="Trebuchet MS" w:hAnsi="Trebuchet MS" w:cs="Trebuchet MS"/>
                <w:sz w:val="20"/>
                <w:szCs w:val="20"/>
              </w:rPr>
              <w:t>he vanno dalla matematica</w:t>
            </w:r>
            <w:r w:rsidRPr="00C43F99">
              <w:rPr>
                <w:rFonts w:ascii="Trebuchet MS" w:eastAsia="Trebuchet MS" w:hAnsi="Trebuchet MS" w:cs="Trebuchet MS"/>
                <w:sz w:val="20"/>
                <w:szCs w:val="20"/>
              </w:rPr>
              <w:t>, alla storia, alla tecnologia, alla musica.</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444444"/>
                <w:sz w:val="20"/>
                <w:szCs w:val="20"/>
              </w:rPr>
            </w:pP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1130300"/>
                  <wp:effectExtent l="0" t="0" r="0" b="0"/>
                  <wp:docPr id="2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6" cstate="print"/>
                          <a:srcRect/>
                          <a:stretch>
                            <a:fillRect/>
                          </a:stretch>
                        </pic:blipFill>
                        <pic:spPr>
                          <a:xfrm>
                            <a:off x="0" y="0"/>
                            <a:ext cx="1685925" cy="1130300"/>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283097"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283097">
              <w:rPr>
                <w:rFonts w:ascii="Trebuchet MS" w:eastAsia="Trebuchet MS" w:hAnsi="Trebuchet MS" w:cs="Trebuchet MS"/>
                <w:b/>
                <w:color w:val="0D509E"/>
                <w:sz w:val="20"/>
                <w:szCs w:val="20"/>
                <w:highlight w:val="white"/>
              </w:rPr>
              <w:t>Liceo Classico e Scientifico "Pellico-</w:t>
            </w:r>
            <w:proofErr w:type="spellStart"/>
            <w:r w:rsidRPr="00283097">
              <w:rPr>
                <w:rFonts w:ascii="Trebuchet MS" w:eastAsia="Trebuchet MS" w:hAnsi="Trebuchet MS" w:cs="Trebuchet MS"/>
                <w:b/>
                <w:color w:val="0D509E"/>
                <w:sz w:val="20"/>
                <w:szCs w:val="20"/>
                <w:highlight w:val="white"/>
              </w:rPr>
              <w:t>Peano</w:t>
            </w:r>
            <w:proofErr w:type="spellEnd"/>
            <w:r w:rsidRPr="00283097">
              <w:rPr>
                <w:rFonts w:ascii="Trebuchet MS" w:eastAsia="Trebuchet MS" w:hAnsi="Trebuchet MS" w:cs="Trebuchet MS"/>
                <w:b/>
                <w:color w:val="0D509E"/>
                <w:sz w:val="20"/>
                <w:szCs w:val="20"/>
                <w:highlight w:val="white"/>
              </w:rPr>
              <w:t>" di Cuneo</w:t>
            </w:r>
          </w:p>
          <w:p w:rsidR="00D57ABB" w:rsidRPr="00A134D7"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Gli studenti</w:t>
            </w:r>
            <w:r w:rsidRPr="00A134D7">
              <w:rPr>
                <w:rFonts w:ascii="Trebuchet MS" w:eastAsia="Trebuchet MS" w:hAnsi="Trebuchet MS" w:cs="Trebuchet MS"/>
                <w:sz w:val="20"/>
                <w:szCs w:val="20"/>
              </w:rPr>
              <w:t xml:space="preserve"> presenta</w:t>
            </w:r>
            <w:r>
              <w:rPr>
                <w:rFonts w:ascii="Trebuchet MS" w:eastAsia="Trebuchet MS" w:hAnsi="Trebuchet MS" w:cs="Trebuchet MS"/>
                <w:sz w:val="20"/>
                <w:szCs w:val="20"/>
              </w:rPr>
              <w:t>no</w:t>
            </w:r>
            <w:r w:rsidRPr="00A134D7">
              <w:rPr>
                <w:rFonts w:ascii="Trebuchet MS" w:eastAsia="Trebuchet MS" w:hAnsi="Trebuchet MS" w:cs="Trebuchet MS"/>
                <w:sz w:val="20"/>
                <w:szCs w:val="20"/>
              </w:rPr>
              <w:t xml:space="preserve"> </w:t>
            </w:r>
            <w:r w:rsidRPr="00D57ABB">
              <w:rPr>
                <w:rFonts w:ascii="Trebuchet MS" w:eastAsia="Trebuchet MS" w:hAnsi="Trebuchet MS" w:cs="Trebuchet MS"/>
                <w:sz w:val="20"/>
                <w:szCs w:val="20"/>
              </w:rPr>
              <w:t>#</w:t>
            </w:r>
            <w:proofErr w:type="spellStart"/>
            <w:proofErr w:type="gramStart"/>
            <w:r w:rsidRPr="00D57ABB">
              <w:rPr>
                <w:rFonts w:ascii="Trebuchet MS" w:eastAsia="Trebuchet MS" w:hAnsi="Trebuchet MS" w:cs="Trebuchet MS"/>
                <w:sz w:val="20"/>
                <w:szCs w:val="20"/>
              </w:rPr>
              <w:t>IA:giochiamo</w:t>
            </w:r>
            <w:proofErr w:type="spellEnd"/>
            <w:proofErr w:type="gramEnd"/>
            <w:r>
              <w:rPr>
                <w:rFonts w:ascii="Trebuchet MS" w:eastAsia="Trebuchet MS" w:hAnsi="Trebuchet MS" w:cs="Trebuchet MS"/>
                <w:b/>
                <w:sz w:val="20"/>
                <w:szCs w:val="20"/>
              </w:rPr>
              <w:t xml:space="preserve">, </w:t>
            </w:r>
            <w:r w:rsidRPr="00A134D7">
              <w:rPr>
                <w:rFonts w:ascii="Trebuchet MS" w:eastAsia="Trebuchet MS" w:hAnsi="Trebuchet MS" w:cs="Trebuchet MS"/>
                <w:sz w:val="20"/>
                <w:szCs w:val="20"/>
              </w:rPr>
              <w:t xml:space="preserve">serie di gare online a squadre per studenti dei vari ordini di scuola, per sensibilizzare </w:t>
            </w:r>
            <w:r>
              <w:rPr>
                <w:rFonts w:ascii="Trebuchet MS" w:eastAsia="Trebuchet MS" w:hAnsi="Trebuchet MS" w:cs="Trebuchet MS"/>
                <w:sz w:val="20"/>
                <w:szCs w:val="20"/>
              </w:rPr>
              <w:t>sull'</w:t>
            </w:r>
            <w:r w:rsidRPr="00A134D7">
              <w:rPr>
                <w:rFonts w:ascii="Trebuchet MS" w:eastAsia="Trebuchet MS" w:hAnsi="Trebuchet MS" w:cs="Trebuchet MS"/>
                <w:sz w:val="20"/>
                <w:szCs w:val="20"/>
              </w:rPr>
              <w:t>impatto che l’</w:t>
            </w:r>
            <w:r>
              <w:rPr>
                <w:rFonts w:ascii="Trebuchet MS" w:eastAsia="Trebuchet MS" w:hAnsi="Trebuchet MS" w:cs="Trebuchet MS"/>
                <w:sz w:val="20"/>
                <w:szCs w:val="20"/>
              </w:rPr>
              <w:t>i</w:t>
            </w:r>
            <w:r w:rsidRPr="00A134D7">
              <w:rPr>
                <w:rFonts w:ascii="Trebuchet MS" w:eastAsia="Trebuchet MS" w:hAnsi="Trebuchet MS" w:cs="Trebuchet MS"/>
                <w:sz w:val="20"/>
                <w:szCs w:val="20"/>
              </w:rPr>
              <w:t xml:space="preserve">ntelligenza </w:t>
            </w:r>
            <w:r>
              <w:rPr>
                <w:rFonts w:ascii="Trebuchet MS" w:eastAsia="Trebuchet MS" w:hAnsi="Trebuchet MS" w:cs="Trebuchet MS"/>
                <w:sz w:val="20"/>
                <w:szCs w:val="20"/>
              </w:rPr>
              <w:t>a</w:t>
            </w:r>
            <w:r w:rsidRPr="00A134D7">
              <w:rPr>
                <w:rFonts w:ascii="Trebuchet MS" w:eastAsia="Trebuchet MS" w:hAnsi="Trebuchet MS" w:cs="Trebuchet MS"/>
                <w:sz w:val="20"/>
                <w:szCs w:val="20"/>
              </w:rPr>
              <w:t>rtificiale ha e p</w:t>
            </w:r>
            <w:r>
              <w:rPr>
                <w:rFonts w:ascii="Trebuchet MS" w:eastAsia="Trebuchet MS" w:hAnsi="Trebuchet MS" w:cs="Trebuchet MS"/>
                <w:sz w:val="20"/>
                <w:szCs w:val="20"/>
              </w:rPr>
              <w:t xml:space="preserve">uò </w:t>
            </w:r>
            <w:r w:rsidRPr="00A134D7">
              <w:rPr>
                <w:rFonts w:ascii="Trebuchet MS" w:eastAsia="Trebuchet MS" w:hAnsi="Trebuchet MS" w:cs="Trebuchet MS"/>
                <w:sz w:val="20"/>
                <w:szCs w:val="20"/>
              </w:rPr>
              <w:t xml:space="preserve">avere nella loro vita. </w:t>
            </w:r>
            <w:r w:rsidRPr="005A3D56">
              <w:rPr>
                <w:rFonts w:ascii="Trebuchet MS" w:eastAsia="Trebuchet MS" w:hAnsi="Trebuchet MS" w:cs="Trebuchet MS"/>
                <w:sz w:val="20"/>
                <w:szCs w:val="20"/>
              </w:rPr>
              <w:t>Sono sfide a carattere ludico, per destare curiosità e interesse, sviluppando le capacità di lavorare in gruppo e le abilità di problem solving</w:t>
            </w:r>
            <w:r>
              <w:rPr>
                <w:rFonts w:ascii="Trebuchet MS" w:eastAsia="Trebuchet MS" w:hAnsi="Trebuchet MS" w:cs="Trebuchet MS"/>
                <w:sz w:val="20"/>
                <w:szCs w:val="20"/>
              </w:rPr>
              <w:t xml:space="preserve">. </w:t>
            </w:r>
            <w:r w:rsidRPr="00A134D7">
              <w:rPr>
                <w:rFonts w:ascii="Trebuchet MS" w:eastAsia="Trebuchet MS" w:hAnsi="Trebuchet MS" w:cs="Trebuchet MS"/>
                <w:sz w:val="20"/>
                <w:szCs w:val="20"/>
              </w:rPr>
              <w:t xml:space="preserve">Nello stand </w:t>
            </w:r>
            <w:r>
              <w:rPr>
                <w:rFonts w:ascii="Trebuchet MS" w:eastAsia="Trebuchet MS" w:hAnsi="Trebuchet MS" w:cs="Trebuchet MS"/>
                <w:sz w:val="20"/>
                <w:szCs w:val="20"/>
              </w:rPr>
              <w:t>è</w:t>
            </w:r>
            <w:r w:rsidRPr="00A134D7">
              <w:rPr>
                <w:rFonts w:ascii="Trebuchet MS" w:eastAsia="Trebuchet MS" w:hAnsi="Trebuchet MS" w:cs="Trebuchet MS"/>
                <w:sz w:val="20"/>
                <w:szCs w:val="20"/>
              </w:rPr>
              <w:t xml:space="preserve"> possibile visionare: la piattaforma di </w:t>
            </w:r>
            <w:proofErr w:type="gramStart"/>
            <w:r w:rsidRPr="00A134D7">
              <w:rPr>
                <w:rFonts w:ascii="Trebuchet MS" w:eastAsia="Trebuchet MS" w:hAnsi="Trebuchet MS" w:cs="Trebuchet MS"/>
                <w:sz w:val="20"/>
                <w:szCs w:val="20"/>
              </w:rPr>
              <w:t>gara</w:t>
            </w:r>
            <w:r>
              <w:rPr>
                <w:rFonts w:ascii="Trebuchet MS" w:eastAsia="Trebuchet MS" w:hAnsi="Trebuchet MS" w:cs="Trebuchet MS"/>
                <w:sz w:val="20"/>
                <w:szCs w:val="20"/>
              </w:rPr>
              <w:t>,  esempi</w:t>
            </w:r>
            <w:proofErr w:type="gramEnd"/>
            <w:r>
              <w:rPr>
                <w:rFonts w:ascii="Trebuchet MS" w:eastAsia="Trebuchet MS" w:hAnsi="Trebuchet MS" w:cs="Trebuchet MS"/>
                <w:sz w:val="20"/>
                <w:szCs w:val="20"/>
              </w:rPr>
              <w:t xml:space="preserve"> di domande</w:t>
            </w:r>
            <w:r w:rsidRPr="00A134D7">
              <w:rPr>
                <w:rFonts w:ascii="Trebuchet MS" w:eastAsia="Trebuchet MS" w:hAnsi="Trebuchet MS" w:cs="Trebuchet MS"/>
                <w:sz w:val="20"/>
                <w:szCs w:val="20"/>
              </w:rPr>
              <w:t xml:space="preserve">; </w:t>
            </w:r>
            <w:r>
              <w:rPr>
                <w:rFonts w:ascii="Trebuchet MS" w:eastAsia="Trebuchet MS" w:hAnsi="Trebuchet MS" w:cs="Trebuchet MS"/>
                <w:sz w:val="20"/>
                <w:szCs w:val="20"/>
              </w:rPr>
              <w:t>simulazioni di attività didattiche</w:t>
            </w:r>
            <w:r w:rsidRPr="00A134D7">
              <w:rPr>
                <w:rFonts w:ascii="Trebuchet MS" w:eastAsia="Trebuchet MS" w:hAnsi="Trebuchet MS" w:cs="Trebuchet MS"/>
                <w:sz w:val="20"/>
                <w:szCs w:val="20"/>
              </w:rPr>
              <w:t xml:space="preserve">; piccoli robot legati </w:t>
            </w:r>
            <w:r>
              <w:rPr>
                <w:rFonts w:ascii="Trebuchet MS" w:eastAsia="Trebuchet MS" w:hAnsi="Trebuchet MS" w:cs="Trebuchet MS"/>
                <w:sz w:val="20"/>
                <w:szCs w:val="20"/>
              </w:rPr>
              <w:t>all'uso didattico dell'IA</w:t>
            </w:r>
            <w:r w:rsidRPr="00A134D7">
              <w:rPr>
                <w:rFonts w:ascii="Trebuchet MS" w:eastAsia="Trebuchet MS" w:hAnsi="Trebuchet MS" w:cs="Trebuchet MS"/>
                <w:sz w:val="20"/>
                <w:szCs w:val="20"/>
              </w:rPr>
              <w:t>.</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color w:val="222222"/>
                <w:sz w:val="20"/>
                <w:szCs w:val="20"/>
                <w:highlight w:val="white"/>
              </w:rPr>
            </w:pP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952500"/>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cstate="print"/>
                          <a:srcRect/>
                          <a:stretch>
                            <a:fillRect/>
                          </a:stretch>
                        </pic:blipFill>
                        <pic:spPr>
                          <a:xfrm>
                            <a:off x="0" y="0"/>
                            <a:ext cx="1685925" cy="952500"/>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5A3D56"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b/>
                <w:color w:val="0D509E"/>
                <w:sz w:val="20"/>
                <w:szCs w:val="20"/>
              </w:rPr>
            </w:pPr>
            <w:r w:rsidRPr="005A3D56">
              <w:rPr>
                <w:rFonts w:ascii="Trebuchet MS" w:eastAsia="Trebuchet MS" w:hAnsi="Trebuchet MS" w:cs="Trebuchet MS"/>
                <w:b/>
                <w:color w:val="0D509E"/>
                <w:sz w:val="20"/>
                <w:szCs w:val="20"/>
              </w:rPr>
              <w:t>Liceo Scientifico e Linguistico Statale di Ceccano, Frosinone</w:t>
            </w:r>
          </w:p>
          <w:p w:rsidR="00D57ABB" w:rsidRPr="005A3D56" w:rsidRDefault="00D57ABB" w:rsidP="00D57ABB">
            <w:pPr>
              <w:shd w:val="clear" w:color="auto" w:fill="FFFFFF"/>
              <w:spacing w:after="0" w:line="240" w:lineRule="auto"/>
              <w:ind w:leftChars="0" w:firstLineChars="0"/>
              <w:jc w:val="both"/>
              <w:rPr>
                <w:rFonts w:ascii="Trebuchet MS" w:eastAsia="Trebuchet MS" w:hAnsi="Trebuchet MS" w:cs="Trebuchet MS"/>
                <w:sz w:val="20"/>
                <w:szCs w:val="20"/>
              </w:rPr>
            </w:pPr>
            <w:r w:rsidRPr="005A3D56">
              <w:rPr>
                <w:rFonts w:ascii="Trebuchet MS" w:eastAsia="Trebuchet MS" w:hAnsi="Trebuchet MS" w:cs="Trebuchet MS"/>
                <w:sz w:val="20"/>
                <w:szCs w:val="20"/>
              </w:rPr>
              <w:t xml:space="preserve">Le </w:t>
            </w:r>
            <w:proofErr w:type="spellStart"/>
            <w:r w:rsidRPr="005A3D56">
              <w:rPr>
                <w:rFonts w:ascii="Trebuchet MS" w:eastAsia="Trebuchet MS" w:hAnsi="Trebuchet MS" w:cs="Trebuchet MS"/>
                <w:sz w:val="20"/>
                <w:szCs w:val="20"/>
              </w:rPr>
              <w:t>EasySteps</w:t>
            </w:r>
            <w:proofErr w:type="spellEnd"/>
            <w:r w:rsidRPr="005A3D56">
              <w:rPr>
                <w:rFonts w:ascii="Trebuchet MS" w:eastAsia="Trebuchet MS" w:hAnsi="Trebuchet MS" w:cs="Trebuchet MS"/>
                <w:sz w:val="20"/>
                <w:szCs w:val="20"/>
              </w:rPr>
              <w:t xml:space="preserve"> sono piccole rampe portatili utili alle persone con disabilità motorie in carrozzella per superare barriere architettoniche </w:t>
            </w:r>
            <w:proofErr w:type="gramStart"/>
            <w:r w:rsidRPr="005A3D56">
              <w:rPr>
                <w:rFonts w:ascii="Trebuchet MS" w:eastAsia="Trebuchet MS" w:hAnsi="Trebuchet MS" w:cs="Trebuchet MS"/>
                <w:sz w:val="20"/>
                <w:szCs w:val="20"/>
              </w:rPr>
              <w:t>o  piccoli</w:t>
            </w:r>
            <w:proofErr w:type="gramEnd"/>
            <w:r w:rsidRPr="005A3D56">
              <w:rPr>
                <w:rFonts w:ascii="Trebuchet MS" w:eastAsia="Trebuchet MS" w:hAnsi="Trebuchet MS" w:cs="Trebuchet MS"/>
                <w:sz w:val="20"/>
                <w:szCs w:val="20"/>
              </w:rPr>
              <w:t xml:space="preserve"> gradini. L'idea nasce dall’esperienza diretta di due membri del team </w:t>
            </w:r>
            <w:proofErr w:type="spellStart"/>
            <w:r w:rsidRPr="005A3D56">
              <w:rPr>
                <w:rFonts w:ascii="Trebuchet MS" w:hAnsi="Trebuchet MS"/>
                <w:sz w:val="20"/>
                <w:szCs w:val="20"/>
              </w:rPr>
              <w:t>Enklere</w:t>
            </w:r>
            <w:proofErr w:type="spellEnd"/>
            <w:r w:rsidRPr="005A3D56">
              <w:rPr>
                <w:rFonts w:ascii="Trebuchet MS" w:hAnsi="Trebuchet MS"/>
                <w:sz w:val="20"/>
                <w:szCs w:val="20"/>
              </w:rPr>
              <w:t xml:space="preserve"> </w:t>
            </w:r>
            <w:proofErr w:type="spellStart"/>
            <w:r w:rsidRPr="005A3D56">
              <w:rPr>
                <w:rFonts w:ascii="Trebuchet MS" w:hAnsi="Trebuchet MS"/>
                <w:sz w:val="20"/>
                <w:szCs w:val="20"/>
              </w:rPr>
              <w:t>Liv</w:t>
            </w:r>
            <w:proofErr w:type="spellEnd"/>
            <w:r w:rsidRPr="005A3D56">
              <w:rPr>
                <w:rFonts w:ascii="Trebuchet MS" w:eastAsia="Trebuchet MS" w:hAnsi="Trebuchet MS" w:cs="Trebuchet MS"/>
                <w:sz w:val="20"/>
                <w:szCs w:val="20"/>
              </w:rPr>
              <w:t xml:space="preserve"> che, purtroppo, hanno visto persone care in difficoltà e hanno cercato una soluzione per aiutarle.</w:t>
            </w: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br/>
            </w: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557338" cy="1170203"/>
                  <wp:effectExtent l="0" t="0" r="0" b="0"/>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cstate="print"/>
                          <a:srcRect/>
                          <a:stretch>
                            <a:fillRect/>
                          </a:stretch>
                        </pic:blipFill>
                        <pic:spPr>
                          <a:xfrm>
                            <a:off x="0" y="0"/>
                            <a:ext cx="1557338" cy="1170203"/>
                          </a:xfrm>
                          <a:prstGeom prst="rect">
                            <a:avLst/>
                          </a:prstGeom>
                          <a:ln/>
                        </pic:spPr>
                      </pic:pic>
                    </a:graphicData>
                  </a:graphic>
                </wp:inline>
              </w:drawing>
            </w:r>
          </w:p>
        </w:tc>
      </w:tr>
      <w:tr w:rsidR="00D57ABB" w:rsidTr="00360D49">
        <w:trPr>
          <w:trHeight w:hRule="exact" w:val="2268"/>
        </w:trPr>
        <w:tc>
          <w:tcPr>
            <w:tcW w:w="5998" w:type="dxa"/>
            <w:shd w:val="clear" w:color="auto" w:fill="auto"/>
            <w:tcMar>
              <w:top w:w="100" w:type="dxa"/>
              <w:left w:w="100" w:type="dxa"/>
              <w:bottom w:w="100" w:type="dxa"/>
              <w:right w:w="100" w:type="dxa"/>
            </w:tcMar>
          </w:tcPr>
          <w:p w:rsidR="00D57ABB" w:rsidRPr="005A3D56" w:rsidRDefault="00D57ABB" w:rsidP="00D57ABB">
            <w:pPr>
              <w:spacing w:after="0" w:line="240" w:lineRule="auto"/>
              <w:ind w:left="0" w:hanging="2"/>
              <w:jc w:val="both"/>
              <w:rPr>
                <w:rFonts w:ascii="Trebuchet MS" w:eastAsia="Trebuchet MS" w:hAnsi="Trebuchet MS" w:cs="Trebuchet MS"/>
                <w:b/>
                <w:color w:val="0D509E"/>
                <w:sz w:val="20"/>
                <w:szCs w:val="20"/>
              </w:rPr>
            </w:pPr>
            <w:r w:rsidRPr="005A3D56">
              <w:rPr>
                <w:rFonts w:ascii="Trebuchet MS" w:eastAsia="Trebuchet MS" w:hAnsi="Trebuchet MS" w:cs="Trebuchet MS"/>
                <w:b/>
                <w:color w:val="0D509E"/>
                <w:sz w:val="20"/>
                <w:szCs w:val="20"/>
              </w:rPr>
              <w:t>IIS G. Galilei</w:t>
            </w:r>
            <w:r>
              <w:rPr>
                <w:rFonts w:ascii="Trebuchet MS" w:eastAsia="Trebuchet MS" w:hAnsi="Trebuchet MS" w:cs="Trebuchet MS"/>
                <w:b/>
                <w:color w:val="0D509E"/>
                <w:sz w:val="20"/>
                <w:szCs w:val="20"/>
              </w:rPr>
              <w:t xml:space="preserve">, </w:t>
            </w:r>
            <w:r w:rsidRPr="005A3D56">
              <w:rPr>
                <w:rFonts w:ascii="Trebuchet MS" w:eastAsia="Trebuchet MS" w:hAnsi="Trebuchet MS" w:cs="Trebuchet MS"/>
                <w:b/>
                <w:color w:val="0D509E"/>
                <w:sz w:val="20"/>
                <w:szCs w:val="20"/>
              </w:rPr>
              <w:t>Salerno</w:t>
            </w:r>
          </w:p>
          <w:p w:rsidR="00D57ABB" w:rsidRPr="005A3D56" w:rsidRDefault="00D57ABB" w:rsidP="00D57ABB">
            <w:pPr>
              <w:spacing w:after="0" w:line="240" w:lineRule="auto"/>
              <w:ind w:left="0" w:hanging="2"/>
              <w:jc w:val="both"/>
              <w:rPr>
                <w:rFonts w:ascii="Trebuchet MS" w:eastAsia="Trebuchet MS" w:hAnsi="Trebuchet MS" w:cs="Trebuchet MS"/>
                <w:sz w:val="20"/>
                <w:szCs w:val="20"/>
              </w:rPr>
            </w:pPr>
            <w:r w:rsidRPr="005A3D56">
              <w:rPr>
                <w:rFonts w:ascii="Trebuchet MS" w:hAnsi="Trebuchet MS"/>
                <w:sz w:val="20"/>
                <w:szCs w:val="20"/>
              </w:rPr>
              <w:t>Gli studenti</w:t>
            </w:r>
            <w:r w:rsidRPr="005A3D56">
              <w:rPr>
                <w:rFonts w:ascii="Trebuchet MS" w:eastAsia="Trebuchet MS" w:hAnsi="Trebuchet MS" w:cs="Trebuchet MS"/>
                <w:sz w:val="20"/>
                <w:szCs w:val="20"/>
              </w:rPr>
              <w:t xml:space="preserve"> presentano il</w:t>
            </w:r>
            <w:r>
              <w:rPr>
                <w:rFonts w:ascii="Trebuchet MS" w:eastAsia="Trebuchet MS" w:hAnsi="Trebuchet MS" w:cs="Trebuchet MS"/>
                <w:sz w:val="20"/>
                <w:szCs w:val="20"/>
              </w:rPr>
              <w:t xml:space="preserve"> videogioco</w:t>
            </w:r>
            <w:r w:rsidRPr="005A3D56">
              <w:rPr>
                <w:rFonts w:ascii="Trebuchet MS" w:eastAsia="Trebuchet MS" w:hAnsi="Trebuchet MS" w:cs="Trebuchet MS"/>
                <w:sz w:val="20"/>
                <w:szCs w:val="20"/>
              </w:rPr>
              <w:t xml:space="preserve"> Bit </w:t>
            </w:r>
            <w:proofErr w:type="spellStart"/>
            <w:r w:rsidRPr="005A3D56">
              <w:rPr>
                <w:rFonts w:ascii="Trebuchet MS" w:eastAsia="Trebuchet MS" w:hAnsi="Trebuchet MS" w:cs="Trebuchet MS"/>
                <w:sz w:val="20"/>
                <w:szCs w:val="20"/>
              </w:rPr>
              <w:t>Recycler</w:t>
            </w:r>
            <w:proofErr w:type="spellEnd"/>
            <w:r w:rsidRPr="005A3D56">
              <w:rPr>
                <w:rFonts w:ascii="Trebuchet MS" w:eastAsia="Trebuchet MS" w:hAnsi="Trebuchet MS" w:cs="Trebuchet MS"/>
                <w:sz w:val="20"/>
                <w:szCs w:val="20"/>
              </w:rPr>
              <w:t xml:space="preserve"> sul tema del riciclo dei rifiuto; esperienze di </w:t>
            </w:r>
            <w:proofErr w:type="spellStart"/>
            <w:r w:rsidRPr="005A3D56">
              <w:rPr>
                <w:rFonts w:ascii="Trebuchet MS" w:eastAsia="Trebuchet MS" w:hAnsi="Trebuchet MS" w:cs="Trebuchet MS"/>
                <w:sz w:val="20"/>
                <w:szCs w:val="20"/>
              </w:rPr>
              <w:t>microrobotica</w:t>
            </w:r>
            <w:proofErr w:type="spellEnd"/>
            <w:r w:rsidRPr="005A3D56">
              <w:rPr>
                <w:rFonts w:ascii="Trebuchet MS" w:eastAsia="Trebuchet MS" w:hAnsi="Trebuchet MS" w:cs="Trebuchet MS"/>
                <w:sz w:val="20"/>
                <w:szCs w:val="20"/>
              </w:rPr>
              <w:t xml:space="preserve"> (matrice led con scritta modificabile via bluetooth, lettore mp3 con Arduino ecc</w:t>
            </w:r>
            <w:r>
              <w:rPr>
                <w:rFonts w:ascii="Trebuchet MS" w:eastAsia="Trebuchet MS" w:hAnsi="Trebuchet MS" w:cs="Trebuchet MS"/>
                <w:sz w:val="20"/>
                <w:szCs w:val="20"/>
              </w:rPr>
              <w:t>.</w:t>
            </w:r>
            <w:r w:rsidRPr="005A3D56">
              <w:rPr>
                <w:rFonts w:ascii="Trebuchet MS" w:eastAsia="Trebuchet MS" w:hAnsi="Trebuchet MS" w:cs="Trebuchet MS"/>
                <w:sz w:val="20"/>
                <w:szCs w:val="20"/>
              </w:rPr>
              <w:t>) e di robotica educativa con R</w:t>
            </w:r>
            <w:hyperlink r:id="rId49">
              <w:r w:rsidRPr="005A3D56">
                <w:rPr>
                  <w:rFonts w:ascii="Trebuchet MS" w:eastAsia="Trebuchet MS" w:hAnsi="Trebuchet MS" w:cs="Trebuchet MS"/>
                  <w:sz w:val="20"/>
                  <w:szCs w:val="20"/>
                </w:rPr>
                <w:t xml:space="preserve">obot Alpha 1s della </w:t>
              </w:r>
              <w:proofErr w:type="spellStart"/>
              <w:r w:rsidRPr="005A3D56">
                <w:rPr>
                  <w:rFonts w:ascii="Trebuchet MS" w:eastAsia="Trebuchet MS" w:hAnsi="Trebuchet MS" w:cs="Trebuchet MS"/>
                  <w:sz w:val="20"/>
                  <w:szCs w:val="20"/>
                </w:rPr>
                <w:t>Ubtech</w:t>
              </w:r>
              <w:proofErr w:type="spellEnd"/>
            </w:hyperlink>
            <w:r w:rsidRPr="005A3D56">
              <w:rPr>
                <w:rFonts w:ascii="Trebuchet MS" w:eastAsia="Trebuchet MS" w:hAnsi="Trebuchet MS" w:cs="Trebuchet MS"/>
                <w:sz w:val="20"/>
                <w:szCs w:val="20"/>
              </w:rPr>
              <w:t>.</w:t>
            </w:r>
          </w:p>
          <w:p w:rsidR="00D57ABB" w:rsidRDefault="00D57ABB" w:rsidP="00D57ABB">
            <w:pPr>
              <w:spacing w:after="0" w:line="240" w:lineRule="auto"/>
              <w:ind w:left="0" w:hanging="2"/>
              <w:jc w:val="both"/>
              <w:rPr>
                <w:rFonts w:ascii="Trebuchet MS" w:eastAsia="Trebuchet MS" w:hAnsi="Trebuchet MS" w:cs="Trebuchet MS"/>
                <w:sz w:val="20"/>
                <w:szCs w:val="20"/>
              </w:rPr>
            </w:pPr>
          </w:p>
          <w:p w:rsidR="00D57ABB" w:rsidRDefault="00D57ABB" w:rsidP="00D57ABB">
            <w:pPr>
              <w:spacing w:after="0" w:line="240" w:lineRule="auto"/>
              <w:ind w:left="0" w:hanging="2"/>
              <w:jc w:val="both"/>
              <w:rPr>
                <w:rFonts w:ascii="Trebuchet MS" w:eastAsia="Trebuchet MS" w:hAnsi="Trebuchet MS" w:cs="Trebuchet MS"/>
                <w:sz w:val="20"/>
                <w:szCs w:val="20"/>
              </w:rPr>
            </w:pPr>
          </w:p>
          <w:p w:rsidR="00D57ABB" w:rsidRDefault="00D57ABB" w:rsidP="00D57ABB">
            <w:pPr>
              <w:widowControl w:val="0"/>
              <w:pBdr>
                <w:top w:val="nil"/>
                <w:left w:val="nil"/>
                <w:bottom w:val="nil"/>
                <w:right w:val="nil"/>
                <w:between w:val="nil"/>
              </w:pBdr>
              <w:spacing w:after="0" w:line="240" w:lineRule="auto"/>
              <w:ind w:left="0" w:hanging="2"/>
              <w:jc w:val="both"/>
              <w:rPr>
                <w:rFonts w:ascii="Trebuchet MS" w:eastAsia="Trebuchet MS" w:hAnsi="Trebuchet MS" w:cs="Trebuchet MS"/>
                <w:sz w:val="20"/>
                <w:szCs w:val="20"/>
              </w:rPr>
            </w:pPr>
          </w:p>
        </w:tc>
        <w:tc>
          <w:tcPr>
            <w:tcW w:w="2795" w:type="dxa"/>
            <w:shd w:val="clear" w:color="auto" w:fill="auto"/>
            <w:tcMar>
              <w:top w:w="100" w:type="dxa"/>
              <w:left w:w="100" w:type="dxa"/>
              <w:bottom w:w="100" w:type="dxa"/>
              <w:right w:w="100" w:type="dxa"/>
            </w:tcMar>
          </w:tcPr>
          <w:p w:rsidR="00D57ABB" w:rsidRDefault="00D57ABB" w:rsidP="00D57ABB">
            <w:pPr>
              <w:widowControl w:val="0"/>
              <w:pBdr>
                <w:top w:val="nil"/>
                <w:left w:val="nil"/>
                <w:bottom w:val="nil"/>
                <w:right w:val="nil"/>
                <w:between w:val="nil"/>
              </w:pBdr>
              <w:spacing w:line="240" w:lineRule="auto"/>
              <w:ind w:left="0" w:hanging="2"/>
              <w:jc w:val="both"/>
              <w:rPr>
                <w:rFonts w:ascii="Trebuchet MS" w:eastAsia="Trebuchet MS" w:hAnsi="Trebuchet MS" w:cs="Trebuchet MS"/>
                <w:b/>
                <w:color w:val="98002E"/>
                <w:sz w:val="20"/>
                <w:szCs w:val="20"/>
              </w:rPr>
            </w:pPr>
            <w:r>
              <w:rPr>
                <w:rFonts w:ascii="Trebuchet MS" w:eastAsia="Trebuchet MS" w:hAnsi="Trebuchet MS" w:cs="Trebuchet MS"/>
                <w:b/>
                <w:noProof/>
                <w:color w:val="98002E"/>
                <w:sz w:val="20"/>
                <w:szCs w:val="20"/>
                <w:lang w:eastAsia="it-IT"/>
              </w:rPr>
              <w:drawing>
                <wp:inline distT="114300" distB="114300" distL="114300" distR="114300">
                  <wp:extent cx="1685925" cy="93980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cstate="print"/>
                          <a:srcRect/>
                          <a:stretch>
                            <a:fillRect/>
                          </a:stretch>
                        </pic:blipFill>
                        <pic:spPr>
                          <a:xfrm>
                            <a:off x="0" y="0"/>
                            <a:ext cx="1685925" cy="939800"/>
                          </a:xfrm>
                          <a:prstGeom prst="rect">
                            <a:avLst/>
                          </a:prstGeom>
                          <a:ln/>
                        </pic:spPr>
                      </pic:pic>
                    </a:graphicData>
                  </a:graphic>
                </wp:inline>
              </w:drawing>
            </w:r>
          </w:p>
        </w:tc>
      </w:tr>
    </w:tbl>
    <w:p w:rsidR="00D57ABB" w:rsidRDefault="00D57ABB">
      <w:pPr>
        <w:suppressAutoHyphens w:val="0"/>
        <w:spacing w:after="0" w:line="240" w:lineRule="auto"/>
        <w:ind w:leftChars="0" w:left="0" w:firstLineChars="0" w:firstLine="0"/>
        <w:textDirection w:val="lrTb"/>
        <w:textAlignment w:val="auto"/>
        <w:outlineLvl w:val="9"/>
        <w:rPr>
          <w:rFonts w:ascii="Trebuchet MS" w:eastAsia="Trebuchet MS" w:hAnsi="Trebuchet MS" w:cs="Trebuchet MS"/>
          <w:color w:val="000000"/>
        </w:rPr>
      </w:pPr>
      <w:r>
        <w:rPr>
          <w:rFonts w:ascii="Trebuchet MS" w:eastAsia="Trebuchet MS" w:hAnsi="Trebuchet MS" w:cs="Trebuchet MS"/>
          <w:color w:val="000000"/>
        </w:rPr>
        <w:br w:type="page"/>
      </w:r>
    </w:p>
    <w:p w:rsidR="008E48C6" w:rsidRDefault="00515181">
      <w:pPr>
        <w:pStyle w:val="Normale1"/>
        <w:pBdr>
          <w:top w:val="nil"/>
          <w:left w:val="nil"/>
          <w:bottom w:val="nil"/>
          <w:right w:val="nil"/>
          <w:between w:val="nil"/>
        </w:pBdr>
        <w:rPr>
          <w:rFonts w:ascii="Trebuchet MS" w:eastAsia="Trebuchet MS" w:hAnsi="Trebuchet MS" w:cs="Trebuchet MS"/>
          <w:color w:val="0D509E"/>
          <w:sz w:val="24"/>
          <w:szCs w:val="24"/>
        </w:rPr>
      </w:pP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I PROGETTI COLLEGATI</w:t>
      </w:r>
    </w:p>
    <w:p w:rsidR="008E48C6" w:rsidRDefault="008E48C6">
      <w:pPr>
        <w:pStyle w:val="Normale1"/>
        <w:pBdr>
          <w:top w:val="nil"/>
          <w:left w:val="nil"/>
          <w:bottom w:val="nil"/>
          <w:right w:val="nil"/>
          <w:between w:val="nil"/>
        </w:pBdr>
        <w:rPr>
          <w:rFonts w:ascii="Trebuchet MS" w:eastAsia="Trebuchet MS" w:hAnsi="Trebuchet MS" w:cs="Trebuchet MS"/>
          <w:color w:val="000000"/>
          <w:sz w:val="22"/>
          <w:szCs w:val="22"/>
        </w:rPr>
      </w:pPr>
    </w:p>
    <w:p w:rsidR="008E48C6" w:rsidRDefault="00515181">
      <w:pPr>
        <w:pStyle w:val="Normale1"/>
        <w:pBdr>
          <w:top w:val="nil"/>
          <w:left w:val="single" w:sz="12"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5GBOT - </w:t>
      </w:r>
      <w:r>
        <w:rPr>
          <w:rFonts w:ascii="Trebuchet MS" w:eastAsia="Trebuchet MS" w:hAnsi="Trebuchet MS" w:cs="Trebuchet MS"/>
          <w:b/>
          <w:sz w:val="22"/>
          <w:szCs w:val="22"/>
        </w:rPr>
        <w:t xml:space="preserve">EVENTO FINALE </w:t>
      </w:r>
      <w:r>
        <w:rPr>
          <w:rFonts w:ascii="Trebuchet MS" w:eastAsia="Trebuchet MS" w:hAnsi="Trebuchet MS" w:cs="Trebuchet MS"/>
          <w:b/>
          <w:color w:val="000000"/>
          <w:sz w:val="22"/>
          <w:szCs w:val="22"/>
        </w:rPr>
        <w:t xml:space="preserve"> </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b/>
          <w:sz w:val="22"/>
          <w:szCs w:val="22"/>
        </w:rPr>
      </w:pPr>
      <w:r>
        <w:rPr>
          <w:rFonts w:ascii="Trebuchet MS" w:eastAsia="Trebuchet MS" w:hAnsi="Trebuchet MS" w:cs="Trebuchet MS"/>
          <w:color w:val="000000"/>
          <w:sz w:val="22"/>
          <w:szCs w:val="22"/>
        </w:rPr>
        <w:t xml:space="preserve">Con il progetto 5GBOT, FMD e Fondazione Lars Magnus Ericsson, avvicinano le nuove generazioni allo studio delle materie scientifiche e a nuove competenze e profili professionali richiesti dal mercato del lavoro. Il percorso, rivolto a studenti universitari e alunni degli istituti superiori inseriti nei Percorsi per le competenze trasversali e </w:t>
      </w:r>
      <w:r>
        <w:rPr>
          <w:rFonts w:ascii="Trebuchet MS" w:eastAsia="Trebuchet MS" w:hAnsi="Trebuchet MS" w:cs="Trebuchet MS"/>
          <w:sz w:val="22"/>
          <w:szCs w:val="22"/>
        </w:rPr>
        <w:t>l'orientamento</w:t>
      </w:r>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Pcto</w:t>
      </w:r>
      <w:proofErr w:type="spellEnd"/>
      <w:r>
        <w:rPr>
          <w:rFonts w:ascii="Trebuchet MS" w:eastAsia="Trebuchet MS" w:hAnsi="Trebuchet MS" w:cs="Trebuchet MS"/>
          <w:color w:val="000000"/>
          <w:sz w:val="22"/>
          <w:szCs w:val="22"/>
        </w:rPr>
        <w:t xml:space="preserve">) di Genova, Pisa e Pagani, sedi dei centri di Ricerca e Sviluppo di Ericsson in Italia, prevede lo studio e la progettazione di applicazioni robotiche e di intelligenza artificiale ad alta connettività. </w:t>
      </w:r>
      <w:r>
        <w:rPr>
          <w:rFonts w:ascii="Trebuchet MS" w:eastAsia="Trebuchet MS" w:hAnsi="Trebuchet MS" w:cs="Trebuchet MS"/>
          <w:sz w:val="22"/>
          <w:szCs w:val="22"/>
        </w:rPr>
        <w:t>Alla RomeCup la presentazione dei prototipi e la tavola rotonda su “5G e l’educazione digitale”. In giuria le aziende partner di Ericsson.</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2"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TECOM – </w:t>
      </w:r>
      <w:proofErr w:type="spellStart"/>
      <w:r>
        <w:rPr>
          <w:rFonts w:ascii="Trebuchet MS" w:eastAsia="Trebuchet MS" w:hAnsi="Trebuchet MS" w:cs="Trebuchet MS"/>
          <w:b/>
          <w:color w:val="000000"/>
          <w:sz w:val="22"/>
          <w:szCs w:val="22"/>
        </w:rPr>
        <w:t>TECnologia</w:t>
      </w:r>
      <w:proofErr w:type="spellEnd"/>
      <w:r>
        <w:rPr>
          <w:rFonts w:ascii="Trebuchet MS" w:eastAsia="Trebuchet MS" w:hAnsi="Trebuchet MS" w:cs="Trebuchet MS"/>
          <w:b/>
          <w:color w:val="000000"/>
          <w:sz w:val="22"/>
          <w:szCs w:val="22"/>
        </w:rPr>
        <w:t xml:space="preserve"> &amp; </w:t>
      </w:r>
      <w:proofErr w:type="spellStart"/>
      <w:r>
        <w:rPr>
          <w:rFonts w:ascii="Trebuchet MS" w:eastAsia="Trebuchet MS" w:hAnsi="Trebuchet MS" w:cs="Trebuchet MS"/>
          <w:b/>
          <w:color w:val="000000"/>
          <w:sz w:val="22"/>
          <w:szCs w:val="22"/>
        </w:rPr>
        <w:t>COMunicazione</w:t>
      </w:r>
      <w:proofErr w:type="spellEnd"/>
      <w:r>
        <w:rPr>
          <w:rFonts w:ascii="Trebuchet MS" w:eastAsia="Trebuchet MS" w:hAnsi="Trebuchet MS" w:cs="Trebuchet MS"/>
          <w:b/>
          <w:color w:val="000000"/>
          <w:sz w:val="22"/>
          <w:szCs w:val="22"/>
        </w:rPr>
        <w:t xml:space="preserve"> - CREATIVE JAM</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FMD, in collaborazione con Lazio Innova, società in house della Regione Lazio, promuove il progetto “TECOM. Tecnologia &amp; Comunicazione”, per sperimentare nuove forme di comunicazione per raccontare le applicazioni della ricerca scientifica. Coinvolgendo le scuole laziali su diversi assi tematici (Robotica, Life Science ecc.), il progetto mette insieme i settori di eccellenza del Lazio, come i distretti dell’audiovisivo e delle scienze della vita. Tre le sfide che lanceremo alla RomeCup 2022: realizzare un videogioco sulle scienze della vita per combattere le fake news; organizzare un evento culturale su wearable technology, immaginando quindi una nuova modalità di fruizione della moda; realizzare un prototipo di robotica, che usi il 5G e che sia utile per gli utenti più fragili.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single" w:sz="12"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 xml:space="preserve">RISING YOUTH - </w:t>
      </w:r>
      <w:r>
        <w:rPr>
          <w:rFonts w:ascii="Trebuchet MS" w:eastAsia="Trebuchet MS" w:hAnsi="Trebuchet MS" w:cs="Trebuchet MS"/>
          <w:b/>
          <w:sz w:val="22"/>
          <w:szCs w:val="22"/>
        </w:rPr>
        <w:t>HACKATHON</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sz w:val="22"/>
          <w:szCs w:val="22"/>
        </w:rPr>
      </w:pPr>
      <w:r>
        <w:rPr>
          <w:rFonts w:ascii="Trebuchet MS" w:eastAsia="Trebuchet MS" w:hAnsi="Trebuchet MS" w:cs="Trebuchet MS"/>
          <w:color w:val="000000"/>
          <w:sz w:val="22"/>
          <w:szCs w:val="22"/>
        </w:rPr>
        <w:t>L’obiettivo del progetto “</w:t>
      </w:r>
      <w:proofErr w:type="spellStart"/>
      <w:r>
        <w:rPr>
          <w:rFonts w:ascii="Trebuchet MS" w:eastAsia="Trebuchet MS" w:hAnsi="Trebuchet MS" w:cs="Trebuchet MS"/>
          <w:color w:val="000000"/>
          <w:sz w:val="22"/>
          <w:szCs w:val="22"/>
        </w:rPr>
        <w:t>Rising</w:t>
      </w:r>
      <w:proofErr w:type="spellEnd"/>
      <w:r>
        <w:rPr>
          <w:rFonts w:ascii="Trebuchet MS" w:eastAsia="Trebuchet MS" w:hAnsi="Trebuchet MS" w:cs="Trebuchet MS"/>
          <w:color w:val="000000"/>
          <w:sz w:val="22"/>
          <w:szCs w:val="22"/>
        </w:rPr>
        <w:t xml:space="preserve"> Youth”, nato dalla collaborazione tra la FMD e SAP, tra le principali aziende al mondo nel settore delle soluzioni informatiche per le imprese, è aiutare gli studenti ad acquisire e rafforzare quelle competenze, digitali e trasversali, necessarie per affrontare le sfide e i continui cambiamenti del mercato del lavoro e a riflettere sulle opportunità professionali offerte dalla transizione digitale. Il percorso formativo, incentrato sulle nuove tecnologie emergenti, come ad esempio </w:t>
      </w:r>
      <w:proofErr w:type="spellStart"/>
      <w:r>
        <w:rPr>
          <w:rFonts w:ascii="Trebuchet MS" w:eastAsia="Trebuchet MS" w:hAnsi="Trebuchet MS" w:cs="Trebuchet MS"/>
          <w:color w:val="000000"/>
          <w:sz w:val="22"/>
          <w:szCs w:val="22"/>
        </w:rPr>
        <w:t>chatbot</w:t>
      </w:r>
      <w:proofErr w:type="spellEnd"/>
      <w:r>
        <w:rPr>
          <w:rFonts w:ascii="Trebuchet MS" w:eastAsia="Trebuchet MS" w:hAnsi="Trebuchet MS" w:cs="Trebuchet MS"/>
          <w:color w:val="000000"/>
          <w:sz w:val="22"/>
          <w:szCs w:val="22"/>
        </w:rPr>
        <w:t xml:space="preserve">, Internet of </w:t>
      </w:r>
      <w:proofErr w:type="spellStart"/>
      <w:r>
        <w:rPr>
          <w:rFonts w:ascii="Trebuchet MS" w:eastAsia="Trebuchet MS" w:hAnsi="Trebuchet MS" w:cs="Trebuchet MS"/>
          <w:color w:val="000000"/>
          <w:sz w:val="22"/>
          <w:szCs w:val="22"/>
        </w:rPr>
        <w:t>Things</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Robotic</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Process</w:t>
      </w:r>
      <w:proofErr w:type="spellEnd"/>
      <w:r>
        <w:rPr>
          <w:rFonts w:ascii="Trebuchet MS" w:eastAsia="Trebuchet MS" w:hAnsi="Trebuchet MS" w:cs="Trebuchet MS"/>
          <w:color w:val="000000"/>
          <w:sz w:val="22"/>
          <w:szCs w:val="22"/>
        </w:rPr>
        <w:t xml:space="preserve"> Automation, </w:t>
      </w:r>
      <w:proofErr w:type="spellStart"/>
      <w:r>
        <w:rPr>
          <w:rFonts w:ascii="Trebuchet MS" w:eastAsia="Trebuchet MS" w:hAnsi="Trebuchet MS" w:cs="Trebuchet MS"/>
          <w:color w:val="000000"/>
          <w:sz w:val="22"/>
          <w:szCs w:val="22"/>
        </w:rPr>
        <w:t>advanced</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analytics</w:t>
      </w:r>
      <w:proofErr w:type="spellEnd"/>
      <w:r>
        <w:rPr>
          <w:rFonts w:ascii="Trebuchet MS" w:eastAsia="Trebuchet MS" w:hAnsi="Trebuchet MS" w:cs="Trebuchet MS"/>
          <w:color w:val="000000"/>
          <w:sz w:val="22"/>
          <w:szCs w:val="22"/>
        </w:rPr>
        <w:t>, si conclude a RomeCup 2022 con un hackathon. Gli studenti e le studentesse che hanno partecipato al percorso sono chiamati a presentare il loro progetto innovativo per aiutare le aziende italiane a diventare organizzazioni più sostenibili in ambito economico, ambientale e sociale.</w:t>
      </w:r>
      <w:r>
        <w:rPr>
          <w:rFonts w:ascii="Trebuchet MS" w:eastAsia="Trebuchet MS" w:hAnsi="Trebuchet MS" w:cs="Trebuchet MS"/>
          <w:sz w:val="22"/>
          <w:szCs w:val="22"/>
        </w:rPr>
        <w:t xml:space="preserve"> Quattro gli assi tematici: </w:t>
      </w:r>
      <w:proofErr w:type="spellStart"/>
      <w:r>
        <w:rPr>
          <w:rFonts w:ascii="Trebuchet MS" w:eastAsia="Trebuchet MS" w:hAnsi="Trebuchet MS" w:cs="Trebuchet MS"/>
          <w:sz w:val="22"/>
          <w:szCs w:val="22"/>
        </w:rPr>
        <w:t>Holistic</w:t>
      </w:r>
      <w:proofErr w:type="spellEnd"/>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Steering</w:t>
      </w:r>
      <w:proofErr w:type="spellEnd"/>
      <w:r>
        <w:rPr>
          <w:rFonts w:ascii="Trebuchet MS" w:eastAsia="Trebuchet MS" w:hAnsi="Trebuchet MS" w:cs="Trebuchet MS"/>
          <w:sz w:val="22"/>
          <w:szCs w:val="22"/>
        </w:rPr>
        <w:t xml:space="preserve">, Zer0 </w:t>
      </w:r>
      <w:proofErr w:type="spellStart"/>
      <w:r>
        <w:rPr>
          <w:rFonts w:ascii="Trebuchet MS" w:eastAsia="Trebuchet MS" w:hAnsi="Trebuchet MS" w:cs="Trebuchet MS"/>
          <w:sz w:val="22"/>
          <w:szCs w:val="22"/>
        </w:rPr>
        <w:t>emission</w:t>
      </w:r>
      <w:proofErr w:type="spellEnd"/>
      <w:r>
        <w:rPr>
          <w:rFonts w:ascii="Trebuchet MS" w:eastAsia="Trebuchet MS" w:hAnsi="Trebuchet MS" w:cs="Trebuchet MS"/>
          <w:sz w:val="22"/>
          <w:szCs w:val="22"/>
        </w:rPr>
        <w:t xml:space="preserve">, Zer0 </w:t>
      </w:r>
      <w:proofErr w:type="spellStart"/>
      <w:r>
        <w:rPr>
          <w:rFonts w:ascii="Trebuchet MS" w:eastAsia="Trebuchet MS" w:hAnsi="Trebuchet MS" w:cs="Trebuchet MS"/>
          <w:sz w:val="22"/>
          <w:szCs w:val="22"/>
        </w:rPr>
        <w:t>waste</w:t>
      </w:r>
      <w:proofErr w:type="spellEnd"/>
      <w:r>
        <w:rPr>
          <w:rFonts w:ascii="Trebuchet MS" w:eastAsia="Trebuchet MS" w:hAnsi="Trebuchet MS" w:cs="Trebuchet MS"/>
          <w:sz w:val="22"/>
          <w:szCs w:val="22"/>
        </w:rPr>
        <w:t xml:space="preserve">, zer0 </w:t>
      </w:r>
      <w:proofErr w:type="spellStart"/>
      <w:r>
        <w:rPr>
          <w:rFonts w:ascii="Trebuchet MS" w:eastAsia="Trebuchet MS" w:hAnsi="Trebuchet MS" w:cs="Trebuchet MS"/>
          <w:sz w:val="22"/>
          <w:szCs w:val="22"/>
        </w:rPr>
        <w:t>inequality</w:t>
      </w:r>
      <w:proofErr w:type="spellEnd"/>
      <w:r>
        <w:rPr>
          <w:rFonts w:ascii="Trebuchet MS" w:eastAsia="Trebuchet MS" w:hAnsi="Trebuchet MS" w:cs="Trebuchet MS"/>
          <w:sz w:val="22"/>
          <w:szCs w:val="22"/>
        </w:rPr>
        <w:t>.</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sz w:val="22"/>
          <w:szCs w:val="22"/>
        </w:rPr>
      </w:pPr>
    </w:p>
    <w:p w:rsidR="008E48C6" w:rsidRDefault="00515181">
      <w:pPr>
        <w:pStyle w:val="Normale1"/>
        <w:pBdr>
          <w:left w:val="single" w:sz="12" w:space="4" w:color="0D509E"/>
        </w:pBdr>
        <w:ind w:right="849"/>
        <w:jc w:val="both"/>
        <w:rPr>
          <w:rFonts w:ascii="Trebuchet MS" w:eastAsia="Trebuchet MS" w:hAnsi="Trebuchet MS" w:cs="Trebuchet MS"/>
          <w:b/>
          <w:sz w:val="22"/>
          <w:szCs w:val="22"/>
        </w:rPr>
      </w:pPr>
      <w:r>
        <w:rPr>
          <w:rFonts w:ascii="Trebuchet MS" w:eastAsia="Trebuchet MS" w:hAnsi="Trebuchet MS" w:cs="Trebuchet MS"/>
          <w:b/>
          <w:sz w:val="22"/>
          <w:szCs w:val="22"/>
        </w:rPr>
        <w:t>CO.ME.SE - EVENTO DI LANCIO E SESSIONE DI ROLE MODELING</w:t>
      </w:r>
    </w:p>
    <w:p w:rsidR="008E48C6" w:rsidRDefault="00515181">
      <w:pPr>
        <w:pStyle w:val="Normale1"/>
        <w:ind w:right="854"/>
        <w:jc w:val="both"/>
        <w:rPr>
          <w:rFonts w:ascii="Trebuchet MS" w:eastAsia="Trebuchet MS" w:hAnsi="Trebuchet MS" w:cs="Trebuchet MS"/>
          <w:sz w:val="22"/>
          <w:szCs w:val="22"/>
        </w:rPr>
      </w:pPr>
      <w:r>
        <w:rPr>
          <w:rFonts w:ascii="Trebuchet MS" w:eastAsia="Trebuchet MS" w:hAnsi="Trebuchet MS" w:cs="Trebuchet MS"/>
          <w:sz w:val="22"/>
          <w:szCs w:val="22"/>
        </w:rPr>
        <w:t>Obiettivo del progetto “CO.ME.SE”, promosso da Fondazione Mondo Digitale, in collaborazione con Eni, è appassionare studenti e studentesse ai temi della sostenibilità e dell’ambiente, scoprendo le infinite possibilità di sviluppo aperte dalla ricerca e dalla cultura scientifica. Alla romeCup, in occasione del lancio del progetto, due ricercatrici del Polit</w:t>
      </w:r>
      <w:r w:rsidR="00681C12">
        <w:rPr>
          <w:rFonts w:ascii="Trebuchet MS" w:eastAsia="Trebuchet MS" w:hAnsi="Trebuchet MS" w:cs="Trebuchet MS"/>
          <w:sz w:val="22"/>
          <w:szCs w:val="22"/>
        </w:rPr>
        <w:t xml:space="preserve">ecnico di Milano, </w:t>
      </w:r>
      <w:proofErr w:type="spellStart"/>
      <w:r w:rsidR="00681C12">
        <w:rPr>
          <w:rFonts w:ascii="Trebuchet MS" w:eastAsia="Trebuchet MS" w:hAnsi="Trebuchet MS" w:cs="Trebuchet MS"/>
          <w:sz w:val="22"/>
          <w:szCs w:val="22"/>
        </w:rPr>
        <w:t>founder</w:t>
      </w:r>
      <w:proofErr w:type="spellEnd"/>
      <w:r w:rsidR="00681C12">
        <w:rPr>
          <w:rFonts w:ascii="Trebuchet MS" w:eastAsia="Trebuchet MS" w:hAnsi="Trebuchet MS" w:cs="Trebuchet MS"/>
          <w:sz w:val="22"/>
          <w:szCs w:val="22"/>
        </w:rPr>
        <w:t xml:space="preserve"> </w:t>
      </w:r>
      <w:proofErr w:type="gramStart"/>
      <w:r w:rsidR="00681C12">
        <w:rPr>
          <w:rFonts w:ascii="Trebuchet MS" w:eastAsia="Trebuchet MS" w:hAnsi="Trebuchet MS" w:cs="Trebuchet MS"/>
          <w:sz w:val="22"/>
          <w:szCs w:val="22"/>
        </w:rPr>
        <w:t xml:space="preserve">della </w:t>
      </w:r>
      <w:r>
        <w:rPr>
          <w:rFonts w:ascii="Trebuchet MS" w:eastAsia="Trebuchet MS" w:hAnsi="Trebuchet MS" w:cs="Trebuchet MS"/>
          <w:sz w:val="22"/>
          <w:szCs w:val="22"/>
        </w:rPr>
        <w:t>startup</w:t>
      </w:r>
      <w:proofErr w:type="gramEnd"/>
      <w:r>
        <w:rPr>
          <w:rFonts w:ascii="Trebuchet MS" w:eastAsia="Trebuchet MS" w:hAnsi="Trebuchet MS" w:cs="Trebuchet MS"/>
          <w:sz w:val="22"/>
          <w:szCs w:val="22"/>
        </w:rPr>
        <w:t xml:space="preserve"> Bi-</w:t>
      </w:r>
      <w:proofErr w:type="spellStart"/>
      <w:r>
        <w:rPr>
          <w:rFonts w:ascii="Trebuchet MS" w:eastAsia="Trebuchet MS" w:hAnsi="Trebuchet MS" w:cs="Trebuchet MS"/>
          <w:sz w:val="22"/>
          <w:szCs w:val="22"/>
        </w:rPr>
        <w:t>rex</w:t>
      </w:r>
      <w:proofErr w:type="spellEnd"/>
      <w:r>
        <w:rPr>
          <w:rFonts w:ascii="Trebuchet MS" w:eastAsia="Trebuchet MS" w:hAnsi="Trebuchet MS" w:cs="Trebuchet MS"/>
          <w:sz w:val="22"/>
          <w:szCs w:val="22"/>
        </w:rPr>
        <w:t xml:space="preserve">, premiate per gli Eni Award al Quirinale terranno una sessione di </w:t>
      </w:r>
      <w:proofErr w:type="spellStart"/>
      <w:r>
        <w:rPr>
          <w:rFonts w:ascii="Trebuchet MS" w:eastAsia="Trebuchet MS" w:hAnsi="Trebuchet MS" w:cs="Trebuchet MS"/>
          <w:sz w:val="22"/>
          <w:szCs w:val="22"/>
        </w:rPr>
        <w:t>role</w:t>
      </w:r>
      <w:proofErr w:type="spellEnd"/>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modeling</w:t>
      </w:r>
      <w:proofErr w:type="spellEnd"/>
      <w:r>
        <w:rPr>
          <w:rFonts w:ascii="Trebuchet MS" w:eastAsia="Trebuchet MS" w:hAnsi="Trebuchet MS" w:cs="Trebuchet MS"/>
          <w:sz w:val="22"/>
          <w:szCs w:val="22"/>
        </w:rPr>
        <w:t xml:space="preserv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sz w:val="22"/>
          <w:szCs w:val="22"/>
        </w:rPr>
      </w:pPr>
    </w:p>
    <w:p w:rsidR="008E48C6" w:rsidRDefault="00515181">
      <w:pPr>
        <w:pStyle w:val="Normale1"/>
        <w:pBdr>
          <w:top w:val="nil"/>
          <w:left w:val="single" w:sz="12" w:space="4" w:color="0D509E"/>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EDU4AI - L</w:t>
      </w:r>
      <w:r>
        <w:rPr>
          <w:rFonts w:ascii="Trebuchet MS" w:eastAsia="Trebuchet MS" w:hAnsi="Trebuchet MS" w:cs="Trebuchet MS"/>
          <w:b/>
          <w:sz w:val="22"/>
          <w:szCs w:val="22"/>
        </w:rPr>
        <w:t>ABORATORIO PER DOCENTI</w:t>
      </w:r>
    </w:p>
    <w:p w:rsidR="008E48C6" w:rsidRDefault="00515181">
      <w:pPr>
        <w:pStyle w:val="Normale1"/>
        <w:pBdr>
          <w:top w:val="nil"/>
          <w:left w:val="nil"/>
          <w:bottom w:val="nil"/>
          <w:right w:val="nil"/>
          <w:between w:val="nil"/>
        </w:pBdr>
        <w:ind w:right="849"/>
        <w:jc w:val="both"/>
        <w:rPr>
          <w:rFonts w:ascii="Trebuchet MS" w:eastAsia="Trebuchet MS" w:hAnsi="Trebuchet MS" w:cs="Trebuchet MS"/>
          <w:sz w:val="22"/>
          <w:szCs w:val="22"/>
        </w:rPr>
      </w:pPr>
      <w:r>
        <w:rPr>
          <w:rFonts w:ascii="Trebuchet MS" w:eastAsia="Trebuchet MS" w:hAnsi="Trebuchet MS" w:cs="Trebuchet MS"/>
          <w:color w:val="000000"/>
          <w:sz w:val="22"/>
          <w:szCs w:val="22"/>
        </w:rPr>
        <w:t xml:space="preserve">L'intelligenza artificiale (AI, </w:t>
      </w:r>
      <w:proofErr w:type="spellStart"/>
      <w:r>
        <w:rPr>
          <w:rFonts w:ascii="Trebuchet MS" w:eastAsia="Trebuchet MS" w:hAnsi="Trebuchet MS" w:cs="Trebuchet MS"/>
          <w:color w:val="000000"/>
          <w:sz w:val="22"/>
          <w:szCs w:val="22"/>
        </w:rPr>
        <w:t>Artificial</w:t>
      </w:r>
      <w:proofErr w:type="spellEnd"/>
      <w:r>
        <w:rPr>
          <w:rFonts w:ascii="Trebuchet MS" w:eastAsia="Trebuchet MS" w:hAnsi="Trebuchet MS" w:cs="Trebuchet MS"/>
          <w:color w:val="000000"/>
          <w:sz w:val="22"/>
          <w:szCs w:val="22"/>
        </w:rPr>
        <w:t xml:space="preserve"> intelligence) è una delle tecnologie emergenti che sta cambiando profondamente la nostra società, l’economia e il mercato del lavoro. Alcuni delle applicazioni più note sono la guida autonoma, i </w:t>
      </w:r>
      <w:proofErr w:type="spellStart"/>
      <w:r>
        <w:rPr>
          <w:rFonts w:ascii="Trebuchet MS" w:eastAsia="Trebuchet MS" w:hAnsi="Trebuchet MS" w:cs="Trebuchet MS"/>
          <w:color w:val="000000"/>
          <w:sz w:val="22"/>
          <w:szCs w:val="22"/>
        </w:rPr>
        <w:t>chatbot</w:t>
      </w:r>
      <w:proofErr w:type="spellEnd"/>
      <w:r>
        <w:rPr>
          <w:rFonts w:ascii="Trebuchet MS" w:eastAsia="Trebuchet MS" w:hAnsi="Trebuchet MS" w:cs="Trebuchet MS"/>
          <w:color w:val="000000"/>
          <w:sz w:val="22"/>
          <w:szCs w:val="22"/>
        </w:rPr>
        <w:t>, gli assistenti vocali, i motori di ricerca. L’obiettivo del progetto Edu4AI – “</w:t>
      </w:r>
      <w:proofErr w:type="spellStart"/>
      <w:r>
        <w:rPr>
          <w:rFonts w:ascii="Trebuchet MS" w:eastAsia="Trebuchet MS" w:hAnsi="Trebuchet MS" w:cs="Trebuchet MS"/>
          <w:color w:val="000000"/>
          <w:sz w:val="22"/>
          <w:szCs w:val="22"/>
        </w:rPr>
        <w:t>Artificial</w:t>
      </w:r>
      <w:proofErr w:type="spellEnd"/>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lastRenderedPageBreak/>
        <w:t xml:space="preserve">Intelligence and Machine Learning to Foster 21st Century </w:t>
      </w:r>
      <w:proofErr w:type="spellStart"/>
      <w:r>
        <w:rPr>
          <w:rFonts w:ascii="Trebuchet MS" w:eastAsia="Trebuchet MS" w:hAnsi="Trebuchet MS" w:cs="Trebuchet MS"/>
          <w:color w:val="000000"/>
          <w:sz w:val="22"/>
          <w:szCs w:val="22"/>
        </w:rPr>
        <w:t>Skills</w:t>
      </w:r>
      <w:proofErr w:type="spellEnd"/>
      <w:r>
        <w:rPr>
          <w:rFonts w:ascii="Trebuchet MS" w:eastAsia="Trebuchet MS" w:hAnsi="Trebuchet MS" w:cs="Trebuchet MS"/>
          <w:color w:val="000000"/>
          <w:sz w:val="22"/>
          <w:szCs w:val="22"/>
        </w:rPr>
        <w:t xml:space="preserve"> in </w:t>
      </w:r>
      <w:proofErr w:type="spellStart"/>
      <w:r>
        <w:rPr>
          <w:rFonts w:ascii="Trebuchet MS" w:eastAsia="Trebuchet MS" w:hAnsi="Trebuchet MS" w:cs="Trebuchet MS"/>
          <w:color w:val="000000"/>
          <w:sz w:val="22"/>
          <w:szCs w:val="22"/>
        </w:rPr>
        <w:t>Secondary</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Education</w:t>
      </w:r>
      <w:proofErr w:type="spellEnd"/>
      <w:r>
        <w:rPr>
          <w:rFonts w:ascii="Trebuchet MS" w:eastAsia="Trebuchet MS" w:hAnsi="Trebuchet MS" w:cs="Trebuchet MS"/>
          <w:color w:val="000000"/>
          <w:sz w:val="22"/>
          <w:szCs w:val="22"/>
        </w:rPr>
        <w:t xml:space="preserve">”, attuato nell'ambito del programma europeo Erasmus+ (Partenariati strategici), è sviluppare una buona pratica a livello nazionale ed europeo per l’educazione all’IA in contesto scolastico, per guidare i giovani nell’uso consapevole e responsabile di dati e tecnologie, attraverso attività sperimentali, esperienziali e collaborative. Il partenariato, guidato da In2 Digital </w:t>
      </w:r>
      <w:proofErr w:type="spellStart"/>
      <w:r>
        <w:rPr>
          <w:rFonts w:ascii="Trebuchet MS" w:eastAsia="Trebuchet MS" w:hAnsi="Trebuchet MS" w:cs="Trebuchet MS"/>
          <w:color w:val="000000"/>
          <w:sz w:val="22"/>
          <w:szCs w:val="22"/>
        </w:rPr>
        <w:t>Innovations</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GmbH</w:t>
      </w:r>
      <w:proofErr w:type="spellEnd"/>
      <w:r>
        <w:rPr>
          <w:rFonts w:ascii="Trebuchet MS" w:eastAsia="Trebuchet MS" w:hAnsi="Trebuchet MS" w:cs="Trebuchet MS"/>
          <w:color w:val="000000"/>
          <w:sz w:val="22"/>
          <w:szCs w:val="22"/>
        </w:rPr>
        <w:t xml:space="preserve">, coinvolge sette organizzazioni in quattro paesi: Germania, Grecia, Italia e Spagna. </w:t>
      </w:r>
      <w:r>
        <w:rPr>
          <w:rFonts w:ascii="Trebuchet MS" w:eastAsia="Trebuchet MS" w:hAnsi="Trebuchet MS" w:cs="Trebuchet MS"/>
          <w:sz w:val="22"/>
          <w:szCs w:val="22"/>
        </w:rPr>
        <w:t>Alla RomeCup propone laboratori per docenti per introdurre percorsi di AI in classe, far comprendere in modo semplice e interattivo la tecnologia dell’intelligenza artificiale, sperimentare aspetti teorici e metodologici, tecnologici e applicativi.</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rsidR="008E48C6" w:rsidRDefault="008E48C6">
      <w:pPr>
        <w:pStyle w:val="Normale1"/>
        <w:pBdr>
          <w:top w:val="nil"/>
          <w:left w:val="nil"/>
          <w:bottom w:val="nil"/>
          <w:right w:val="nil"/>
          <w:between w:val="nil"/>
        </w:pBdr>
        <w:ind w:right="849"/>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49"/>
        <w:jc w:val="both"/>
        <w:rPr>
          <w:rFonts w:ascii="Trebuchet MS" w:eastAsia="Trebuchet MS" w:hAnsi="Trebuchet MS" w:cs="Trebuchet MS"/>
          <w:color w:val="0D509E"/>
          <w:sz w:val="24"/>
          <w:szCs w:val="24"/>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CONTESTO</w:t>
      </w:r>
    </w:p>
    <w:p w:rsidR="008E48C6" w:rsidRDefault="008E48C6">
      <w:pPr>
        <w:pStyle w:val="Normale1"/>
        <w:pBdr>
          <w:top w:val="nil"/>
          <w:left w:val="nil"/>
          <w:bottom w:val="nil"/>
          <w:right w:val="nil"/>
          <w:between w:val="nil"/>
        </w:pBdr>
        <w:rPr>
          <w:rFonts w:ascii="Trebuchet MS" w:eastAsia="Trebuchet MS" w:hAnsi="Trebuchet MS" w:cs="Trebuchet MS"/>
          <w:color w:val="0D509E"/>
          <w:sz w:val="24"/>
          <w:szCs w:val="24"/>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Alcuni dati per dare idea dell'ordine di grandezza del settore, con i numeri calcolati dalla “Confindustria” mondiale dei robot, la Federazione internazionale di robotica (International </w:t>
      </w:r>
      <w:proofErr w:type="spellStart"/>
      <w:r>
        <w:rPr>
          <w:rFonts w:ascii="Trebuchet MS" w:eastAsia="Trebuchet MS" w:hAnsi="Trebuchet MS" w:cs="Trebuchet MS"/>
          <w:color w:val="000000"/>
          <w:sz w:val="22"/>
          <w:szCs w:val="22"/>
        </w:rPr>
        <w:t>Federation</w:t>
      </w:r>
      <w:proofErr w:type="spellEnd"/>
      <w:r>
        <w:rPr>
          <w:rFonts w:ascii="Trebuchet MS" w:eastAsia="Trebuchet MS" w:hAnsi="Trebuchet MS" w:cs="Trebuchet MS"/>
          <w:color w:val="000000"/>
          <w:sz w:val="22"/>
          <w:szCs w:val="22"/>
        </w:rPr>
        <w:t xml:space="preserve"> of </w:t>
      </w:r>
      <w:proofErr w:type="spellStart"/>
      <w:r>
        <w:rPr>
          <w:rFonts w:ascii="Trebuchet MS" w:eastAsia="Trebuchet MS" w:hAnsi="Trebuchet MS" w:cs="Trebuchet MS"/>
          <w:color w:val="000000"/>
          <w:sz w:val="22"/>
          <w:szCs w:val="22"/>
        </w:rPr>
        <w:t>Robotics</w:t>
      </w:r>
      <w:proofErr w:type="spellEnd"/>
      <w:r>
        <w:rPr>
          <w:rFonts w:ascii="Trebuchet MS" w:eastAsia="Trebuchet MS" w:hAnsi="Trebuchet MS" w:cs="Trebuchet MS"/>
          <w:color w:val="000000"/>
          <w:sz w:val="22"/>
          <w:szCs w:val="22"/>
        </w:rPr>
        <w:t xml:space="preserve"> – IFR) che pubblica il World </w:t>
      </w:r>
      <w:proofErr w:type="spellStart"/>
      <w:r>
        <w:rPr>
          <w:rFonts w:ascii="Trebuchet MS" w:eastAsia="Trebuchet MS" w:hAnsi="Trebuchet MS" w:cs="Trebuchet MS"/>
          <w:color w:val="000000"/>
          <w:sz w:val="22"/>
          <w:szCs w:val="22"/>
        </w:rPr>
        <w:t>Robotics</w:t>
      </w:r>
      <w:proofErr w:type="spellEnd"/>
      <w:r>
        <w:rPr>
          <w:rFonts w:ascii="Trebuchet MS" w:eastAsia="Trebuchet MS" w:hAnsi="Trebuchet MS" w:cs="Trebuchet MS"/>
          <w:color w:val="000000"/>
          <w:sz w:val="22"/>
          <w:szCs w:val="22"/>
        </w:rPr>
        <w:t xml:space="preserve"> Report. </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Attualmente abbiamo raggiunto il numero record di robot industriali operativi nelle fabbriche di tutto il mondo: sono oltre 3 milioni, con un aumento del 10% nel 2020. Per robot installati l'Italia è al 6° posto nel mondo e al 2° posto in Europa, dopo la Germania. Il 73% dei robot in lavoro si trovano nei primi 5 paesi.</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 causa della pandemia la crescita dell'Italia si è arrestata e tutti gli indicatori sono di segno negativo (produzione, esportazione ecc). Attualmente il valore della produzione è pari a 505 milioni di euro. Sono comunque aumentati i robot industriali installati, pari a 78.200 unità.</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Nel 2020 l’area applicativa predominante si è confermata quella della manipolazione, che rappresenta il 66,1% della produzione nazionale di robot, per un totale di 1.376 unità. Nel 2020 la suddivisione percentuale tra imprese di grandi dimensioni (fatturato superiore ai 5 milioni), e piccole/medie (fatturato fino ai 5 milioni), conferma la presenza di imprese di grandi dimensioni (84,6%). </w:t>
      </w:r>
    </w:p>
    <w:p w:rsidR="008E48C6" w:rsidRDefault="00515181">
      <w:pPr>
        <w:pStyle w:val="Normale1"/>
        <w:pBdr>
          <w:top w:val="nil"/>
          <w:left w:val="nil"/>
          <w:bottom w:val="nil"/>
          <w:right w:val="nil"/>
          <w:between w:val="nil"/>
        </w:pBdr>
        <w:spacing w:before="120"/>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Nonostante gli effetti negativi della pandemia, le previsioni degli esperti sono molto positive. Per IFR una nuova e ulteriore crescita del settore è dovuta a:</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aumento della flessibilità produttiva per una vita più corta dei prodotti e alla crescita della loro varietà</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aumento della competitività in un mercato sempre più globale</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aumento dell’uso dei robot nelle aziende medio piccole</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miglioramento della qualità del lavoro e della sicurezza nel lavoro per l’uomo</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crescita delle applicazioni di robot collaborativi </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impulso all’automazione flessibile dovuto alla spinta dell’industria 4.0</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lo sviluppo dell’intelligenza artificiale</w:t>
      </w:r>
    </w:p>
    <w:p w:rsidR="008E48C6" w:rsidRDefault="00515181">
      <w:pPr>
        <w:pStyle w:val="Normale1"/>
        <w:numPr>
          <w:ilvl w:val="0"/>
          <w:numId w:val="7"/>
        </w:numPr>
        <w:pBdr>
          <w:top w:val="nil"/>
          <w:left w:val="nil"/>
          <w:bottom w:val="nil"/>
          <w:right w:val="nil"/>
          <w:between w:val="nil"/>
        </w:pBdr>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l’aiuto della robotica nella pandemia</w:t>
      </w:r>
    </w:p>
    <w:p w:rsidR="008E48C6" w:rsidRDefault="00515181">
      <w:pPr>
        <w:pStyle w:val="Normale1"/>
        <w:pBdr>
          <w:top w:val="nil"/>
          <w:left w:val="nil"/>
          <w:bottom w:val="nil"/>
          <w:right w:val="nil"/>
          <w:between w:val="nil"/>
        </w:pBdr>
        <w:spacing w:before="120"/>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Secondo alcuni studi si prospetta particolarmente rivelante la crescita annuale media dei robot collaborativi che può arrivare fino a +39,8% nel 2027 [</w:t>
      </w:r>
      <w:proofErr w:type="spellStart"/>
      <w:r>
        <w:rPr>
          <w:rFonts w:ascii="Trebuchet MS" w:eastAsia="Trebuchet MS" w:hAnsi="Trebuchet MS" w:cs="Trebuchet MS"/>
          <w:i/>
          <w:color w:val="000000"/>
          <w:sz w:val="22"/>
          <w:szCs w:val="22"/>
        </w:rPr>
        <w:t>Research</w:t>
      </w:r>
      <w:proofErr w:type="spellEnd"/>
      <w:r>
        <w:rPr>
          <w:rFonts w:ascii="Trebuchet MS" w:eastAsia="Trebuchet MS" w:hAnsi="Trebuchet MS" w:cs="Trebuchet MS"/>
          <w:i/>
          <w:color w:val="000000"/>
          <w:sz w:val="22"/>
          <w:szCs w:val="22"/>
        </w:rPr>
        <w:t xml:space="preserve"> and </w:t>
      </w:r>
      <w:proofErr w:type="spellStart"/>
      <w:r>
        <w:rPr>
          <w:rFonts w:ascii="Trebuchet MS" w:eastAsia="Trebuchet MS" w:hAnsi="Trebuchet MS" w:cs="Trebuchet MS"/>
          <w:i/>
          <w:color w:val="000000"/>
          <w:sz w:val="22"/>
          <w:szCs w:val="22"/>
        </w:rPr>
        <w:t>Markets</w:t>
      </w:r>
      <w:proofErr w:type="spellEnd"/>
      <w:r>
        <w:rPr>
          <w:rFonts w:ascii="Trebuchet MS" w:eastAsia="Trebuchet MS" w:hAnsi="Trebuchet MS" w:cs="Trebuchet MS"/>
          <w:color w:val="000000"/>
          <w:sz w:val="22"/>
          <w:szCs w:val="22"/>
        </w:rPr>
        <w:t xml:space="preserve">, Guinness Centre, </w:t>
      </w:r>
      <w:proofErr w:type="spellStart"/>
      <w:r>
        <w:rPr>
          <w:rFonts w:ascii="Trebuchet MS" w:eastAsia="Trebuchet MS" w:hAnsi="Trebuchet MS" w:cs="Trebuchet MS"/>
          <w:color w:val="000000"/>
          <w:sz w:val="22"/>
          <w:szCs w:val="22"/>
        </w:rPr>
        <w:t>Dublin</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Ireland</w:t>
      </w:r>
      <w:proofErr w:type="spellEnd"/>
      <w:r>
        <w:rPr>
          <w:rFonts w:ascii="Trebuchet MS" w:eastAsia="Trebuchet MS" w:hAnsi="Trebuchet MS" w:cs="Trebuchet MS"/>
          <w:color w:val="000000"/>
          <w:sz w:val="22"/>
          <w:szCs w:val="22"/>
        </w:rPr>
        <w:t xml:space="preserve">]. Questo significa che il valore del mercato dei </w:t>
      </w:r>
      <w:proofErr w:type="spellStart"/>
      <w:r>
        <w:rPr>
          <w:rFonts w:ascii="Trebuchet MS" w:eastAsia="Trebuchet MS" w:hAnsi="Trebuchet MS" w:cs="Trebuchet MS"/>
          <w:color w:val="000000"/>
          <w:sz w:val="22"/>
          <w:szCs w:val="22"/>
        </w:rPr>
        <w:t>cobot</w:t>
      </w:r>
      <w:proofErr w:type="spellEnd"/>
      <w:r>
        <w:rPr>
          <w:rFonts w:ascii="Trebuchet MS" w:eastAsia="Trebuchet MS" w:hAnsi="Trebuchet MS" w:cs="Trebuchet MS"/>
          <w:color w:val="000000"/>
          <w:sz w:val="22"/>
          <w:szCs w:val="22"/>
        </w:rPr>
        <w:t xml:space="preserve"> dai 711 milioni di dollari del 2019 raggiungerebbe i 118 miliardi di dollari nel 2030 (ABI </w:t>
      </w:r>
      <w:proofErr w:type="spellStart"/>
      <w:r>
        <w:rPr>
          <w:rFonts w:ascii="Trebuchet MS" w:eastAsia="Trebuchet MS" w:hAnsi="Trebuchet MS" w:cs="Trebuchet MS"/>
          <w:color w:val="000000"/>
          <w:sz w:val="22"/>
          <w:szCs w:val="22"/>
        </w:rPr>
        <w:t>Research</w:t>
      </w:r>
      <w:proofErr w:type="spellEnd"/>
      <w:r>
        <w:rPr>
          <w:rFonts w:ascii="Trebuchet MS" w:eastAsia="Trebuchet MS" w:hAnsi="Trebuchet MS" w:cs="Trebuchet MS"/>
          <w:color w:val="000000"/>
          <w:sz w:val="22"/>
          <w:szCs w:val="22"/>
        </w:rPr>
        <w:t xml:space="preserve">, New York, Usa). </w:t>
      </w:r>
    </w:p>
    <w:p w:rsidR="008E48C6" w:rsidRDefault="00515181">
      <w:pPr>
        <w:pStyle w:val="Normale1"/>
        <w:pBdr>
          <w:top w:val="nil"/>
          <w:left w:val="nil"/>
          <w:bottom w:val="nil"/>
          <w:right w:val="nil"/>
          <w:between w:val="nil"/>
        </w:pBdr>
        <w:spacing w:before="120"/>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Nel corso della pandemia i robot sono stati di grande aiuto in diversi contesti, dal controllo delle persone in entrata nelle strutture al trasporto di medicinali e cibo. Hanno supportato nella disinfezione degli ambienti e hanno collaborato nelle attività di cura accanto ai pazienti. L'intelligenza artificiale aumenta le applicazioni di robotica espandendone il dominio e i robot saranno sempre di più i protagonisti della fabbrica digitale. Per Domenico </w:t>
      </w:r>
      <w:proofErr w:type="spellStart"/>
      <w:r>
        <w:rPr>
          <w:rFonts w:ascii="Trebuchet MS" w:eastAsia="Trebuchet MS" w:hAnsi="Trebuchet MS" w:cs="Trebuchet MS"/>
          <w:color w:val="000000"/>
          <w:sz w:val="22"/>
          <w:szCs w:val="22"/>
        </w:rPr>
        <w:t>Appendino</w:t>
      </w:r>
      <w:proofErr w:type="spellEnd"/>
      <w:r>
        <w:rPr>
          <w:rFonts w:ascii="Trebuchet MS" w:eastAsia="Trebuchet MS" w:hAnsi="Trebuchet MS" w:cs="Trebuchet MS"/>
          <w:color w:val="000000"/>
          <w:sz w:val="22"/>
          <w:szCs w:val="22"/>
        </w:rPr>
        <w:t xml:space="preserve">, presidente di Siri, il 2022 è l'anno della ripresa e le previsioni per i prossimi anni sono molto positive: "Grazie alla robotica collaborativa anche le medie e piccole aziende saranno sempre più popolate da robot. Applicazioni di robot di servizio migreranno sempre di più nell’industria. La crescita della facilità di programmazione e della potenza dell’intelligenza artificiale renderanno i robot utensili sempre più flessibili e performanti in grado di sostituire l’uomo in tipologie di lavoro a lui meno consone lasciandogli quelle più 'umane' e gradite".   </w:t>
      </w:r>
    </w:p>
    <w:p w:rsidR="008E48C6" w:rsidRDefault="00515181">
      <w:pPr>
        <w:pStyle w:val="Normale1"/>
        <w:pBdr>
          <w:top w:val="nil"/>
          <w:left w:val="nil"/>
          <w:bottom w:val="nil"/>
          <w:right w:val="nil"/>
          <w:between w:val="nil"/>
        </w:pBdr>
        <w:spacing w:before="120" w:line="276" w:lineRule="auto"/>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Ecco perché la robotica può aiutarci a "insegnare il futuro" ai giovani.</w:t>
      </w:r>
    </w:p>
    <w:p w:rsidR="008E48C6" w:rsidRDefault="00515181">
      <w:pPr>
        <w:pStyle w:val="Normale1"/>
        <w:pBdr>
          <w:top w:val="nil"/>
          <w:left w:val="nil"/>
          <w:bottom w:val="nil"/>
          <w:right w:val="nil"/>
          <w:between w:val="nil"/>
        </w:pBdr>
        <w:spacing w:before="120" w:line="276" w:lineRule="auto"/>
        <w:ind w:right="851"/>
        <w:jc w:val="both"/>
        <w:rPr>
          <w:rFonts w:ascii="Trebuchet MS" w:eastAsia="Trebuchet MS" w:hAnsi="Trebuchet MS" w:cs="Trebuchet MS"/>
          <w:color w:val="0D509E"/>
          <w:sz w:val="24"/>
          <w:szCs w:val="24"/>
        </w:rPr>
      </w:pPr>
      <w:r>
        <w:br w:type="page"/>
      </w:r>
      <w:r w:rsidR="00D62CE0">
        <w:rPr>
          <w:noProof/>
        </w:rPr>
        <w:lastRenderedPageBreak/>
        <w:drawing>
          <wp:anchor distT="0" distB="0" distL="114300" distR="114300" simplePos="0" relativeHeight="251660288" behindDoc="0" locked="1" layoutInCell="1" allowOverlap="1">
            <wp:simplePos x="0" y="0"/>
            <wp:positionH relativeFrom="margin">
              <wp:align>center</wp:align>
            </wp:positionH>
            <wp:positionV relativeFrom="margin">
              <wp:align>center</wp:align>
            </wp:positionV>
            <wp:extent cx="3892550" cy="1068070"/>
            <wp:effectExtent l="1905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15260" t="39349" r="16985" b="27591"/>
                    <a:stretch>
                      <a:fillRect/>
                    </a:stretch>
                  </pic:blipFill>
                  <pic:spPr bwMode="auto">
                    <a:xfrm>
                      <a:off x="0" y="0"/>
                      <a:ext cx="3892550" cy="1068070"/>
                    </a:xfrm>
                    <a:prstGeom prst="rect">
                      <a:avLst/>
                    </a:prstGeom>
                    <a:noFill/>
                    <a:ln w="9525">
                      <a:noFill/>
                      <a:miter lim="800000"/>
                      <a:headEnd/>
                      <a:tailEnd/>
                    </a:ln>
                  </pic:spPr>
                </pic:pic>
              </a:graphicData>
            </a:graphic>
          </wp:anchor>
        </w:drawing>
      </w:r>
      <w:r w:rsidR="00D62CE0">
        <w:rPr>
          <w:noProof/>
        </w:rPr>
        <w:drawing>
          <wp:anchor distT="0" distB="0" distL="114300" distR="114300" simplePos="0" relativeHeight="251659264" behindDoc="0" locked="1" layoutInCell="1" allowOverlap="1">
            <wp:simplePos x="0" y="0"/>
            <wp:positionH relativeFrom="margin">
              <wp:align>center</wp:align>
            </wp:positionH>
            <wp:positionV relativeFrom="margin">
              <wp:align>bottom</wp:align>
            </wp:positionV>
            <wp:extent cx="5753100" cy="3238500"/>
            <wp:effectExtent l="19050" t="0" r="0" b="0"/>
            <wp:wrapNone/>
            <wp:docPr id="3" name="Immagine 3"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
                    <pic:cNvPicPr>
                      <a:picLocks noChangeAspect="1" noChangeArrowheads="1"/>
                    </pic:cNvPicPr>
                  </pic:nvPicPr>
                  <pic:blipFill>
                    <a:blip r:embed="rId52" cstate="print"/>
                    <a:srcRect/>
                    <a:stretch>
                      <a:fillRect/>
                    </a:stretch>
                  </pic:blipFill>
                  <pic:spPr bwMode="auto">
                    <a:xfrm>
                      <a:off x="0" y="0"/>
                      <a:ext cx="5753100" cy="3238500"/>
                    </a:xfrm>
                    <a:prstGeom prst="rect">
                      <a:avLst/>
                    </a:prstGeom>
                    <a:noFill/>
                    <a:ln w="9525">
                      <a:noFill/>
                      <a:miter lim="800000"/>
                      <a:headEnd/>
                      <a:tailEnd/>
                    </a:ln>
                  </pic:spPr>
                </pic:pic>
              </a:graphicData>
            </a:graphic>
          </wp:anchor>
        </w:drawing>
      </w:r>
      <w:r w:rsidR="00D62CE0">
        <w:rPr>
          <w:noProof/>
        </w:rPr>
        <w:drawing>
          <wp:anchor distT="0" distB="0" distL="114300" distR="114300" simplePos="0" relativeHeight="251658240" behindDoc="0" locked="1" layoutInCell="1" allowOverlap="1">
            <wp:simplePos x="0" y="0"/>
            <wp:positionH relativeFrom="margin">
              <wp:align>left</wp:align>
            </wp:positionH>
            <wp:positionV relativeFrom="margin">
              <wp:align>top</wp:align>
            </wp:positionV>
            <wp:extent cx="5753100" cy="3238500"/>
            <wp:effectExtent l="19050" t="0" r="0" b="0"/>
            <wp:wrapNone/>
            <wp:docPr id="2" name="Immagine 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
                    <pic:cNvPicPr>
                      <a:picLocks noChangeAspect="1" noChangeArrowheads="1"/>
                    </pic:cNvPicPr>
                  </pic:nvPicPr>
                  <pic:blipFill>
                    <a:blip r:embed="rId53" cstate="print"/>
                    <a:srcRect/>
                    <a:stretch>
                      <a:fillRect/>
                    </a:stretch>
                  </pic:blipFill>
                  <pic:spPr bwMode="auto">
                    <a:xfrm>
                      <a:off x="0" y="0"/>
                      <a:ext cx="5753100" cy="3238500"/>
                    </a:xfrm>
                    <a:prstGeom prst="rect">
                      <a:avLst/>
                    </a:prstGeom>
                    <a:noFill/>
                    <a:ln w="9525">
                      <a:noFill/>
                      <a:miter lim="800000"/>
                      <a:headEnd/>
                      <a:tailEnd/>
                    </a:ln>
                  </pic:spPr>
                </pic:pic>
              </a:graphicData>
            </a:graphic>
          </wp:anchor>
        </w:drawing>
      </w:r>
      <w:r>
        <w:br w:type="page"/>
      </w:r>
      <w:r>
        <w:rPr>
          <w:rFonts w:ascii="Trebuchet MS" w:eastAsia="Trebuchet MS" w:hAnsi="Trebuchet MS" w:cs="Trebuchet MS"/>
          <w:b/>
          <w:color w:val="0D509E"/>
          <w:sz w:val="24"/>
          <w:szCs w:val="24"/>
        </w:rPr>
        <w:lastRenderedPageBreak/>
        <w:t>ISTRUZIONE, SCIENZA E TECNOLOGIA</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 qualche dato di genere</w:t>
      </w:r>
    </w:p>
    <w:p w:rsidR="008E48C6" w:rsidRDefault="008E48C6">
      <w:pPr>
        <w:pStyle w:val="Normale1"/>
        <w:pBdr>
          <w:top w:val="nil"/>
          <w:left w:val="nil"/>
          <w:bottom w:val="nil"/>
          <w:right w:val="nil"/>
          <w:between w:val="nil"/>
        </w:pBdr>
        <w:spacing w:before="120" w:line="276" w:lineRule="auto"/>
        <w:ind w:right="851"/>
        <w:jc w:val="both"/>
        <w:rPr>
          <w:rFonts w:ascii="Trebuchet MS" w:eastAsia="Trebuchet MS" w:hAnsi="Trebuchet MS" w:cs="Trebuchet MS"/>
          <w:color w:val="000000"/>
          <w:sz w:val="22"/>
          <w:szCs w:val="22"/>
        </w:rPr>
      </w:pPr>
    </w:p>
    <w:tbl>
      <w:tblPr>
        <w:tblStyle w:val="a0"/>
        <w:tblW w:w="8222" w:type="dxa"/>
        <w:tblInd w:w="0" w:type="dxa"/>
        <w:tblBorders>
          <w:top w:val="single" w:sz="8" w:space="0" w:color="0D509E"/>
          <w:left w:val="single" w:sz="8" w:space="0" w:color="0D509E"/>
          <w:bottom w:val="single" w:sz="8" w:space="0" w:color="0D509E"/>
          <w:right w:val="single" w:sz="8" w:space="0" w:color="0D509E"/>
          <w:insideH w:val="single" w:sz="8" w:space="0" w:color="0D509E"/>
          <w:insideV w:val="single" w:sz="8" w:space="0" w:color="0D509E"/>
        </w:tblBorders>
        <w:tblLayout w:type="fixed"/>
        <w:tblLook w:val="0000" w:firstRow="0" w:lastRow="0" w:firstColumn="0" w:lastColumn="0" w:noHBand="0" w:noVBand="0"/>
      </w:tblPr>
      <w:tblGrid>
        <w:gridCol w:w="1255"/>
        <w:gridCol w:w="6967"/>
      </w:tblGrid>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26"/>
                <w:szCs w:val="26"/>
              </w:rPr>
            </w:pPr>
            <w:r>
              <w:rPr>
                <w:rFonts w:ascii="Trebuchet MS" w:eastAsia="Trebuchet MS" w:hAnsi="Trebuchet MS" w:cs="Trebuchet MS"/>
                <w:b/>
                <w:color w:val="000000"/>
                <w:sz w:val="26"/>
                <w:szCs w:val="26"/>
              </w:rPr>
              <w:t>27%</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percentuale di giovani (19-35 anni) iscritti all'università, meno di 1 su 5 arriva alla laurea. Il 25% degli studenti abbandona dopo il primo anno.</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26"/>
                <w:szCs w:val="26"/>
              </w:rPr>
            </w:pPr>
            <w:r>
              <w:rPr>
                <w:rFonts w:ascii="Trebuchet MS" w:eastAsia="Trebuchet MS" w:hAnsi="Trebuchet MS" w:cs="Trebuchet MS"/>
                <w:b/>
                <w:color w:val="000000"/>
                <w:sz w:val="26"/>
                <w:szCs w:val="26"/>
              </w:rPr>
              <w:t>60,2%</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sz w:val="22"/>
                <w:szCs w:val="22"/>
              </w:rPr>
              <w:t>La percentuale di donne in regola con gli studi universitari, rispetto al 55,7% degli uomini. Le donne prendono parte più degli uomini alle esperienze di studio all’estero (11,6% donne, 10,9% uomini), a quelle di tirocinio curriculare (61,4% donne, 52,1% uomini) e a quelle di lavoro durante gli studi (66,0% donne, 64,0% uomini).</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17,9</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percentuale di laureati e dottori di ricerca sul totale degli abitanti tra 15 e 64 anni. La percentuale europea è 29%.</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57,4</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percentuale di laureate e dottoresse di ricerca sul totale di laureati e dottorati. La percentuale europea è 57,2.</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33,9</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percentuale di ricercatrice donne sul totale dei ricercatori.</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1,4</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percentuale di investimento in R&amp;S sul Pil (media paesi Ocse 2,5).</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6,3</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ricercatori impiegati in R&amp;S per mille occupati (8,9 media Ue27)</w:t>
            </w:r>
            <w:r>
              <w:rPr>
                <w:rFonts w:ascii="Trebuchet MS" w:eastAsia="Trebuchet MS" w:hAnsi="Trebuchet MS" w:cs="Trebuchet MS"/>
                <w:b/>
                <w:color w:val="000000"/>
                <w:sz w:val="22"/>
                <w:szCs w:val="22"/>
              </w:rPr>
              <w:t>.</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26°</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posto dell’Italia nella classifica dei paesi che investono di più in R&amp;S</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15°</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posto dell’Italia nella classifica dei</w:t>
            </w:r>
            <w:r>
              <w:rPr>
                <w:rFonts w:ascii="Trebuchet MS" w:eastAsia="Trebuchet MS" w:hAnsi="Trebuchet MS" w:cs="Trebuchet MS"/>
                <w:b/>
                <w:color w:val="000000"/>
                <w:sz w:val="22"/>
                <w:szCs w:val="22"/>
              </w:rPr>
              <w:t xml:space="preserve"> paesi europei più innovativi </w:t>
            </w:r>
            <w:r>
              <w:rPr>
                <w:rFonts w:ascii="Trebuchet MS" w:eastAsia="Trebuchet MS" w:hAnsi="Trebuchet MS" w:cs="Trebuchet MS"/>
                <w:color w:val="000000"/>
                <w:sz w:val="22"/>
                <w:szCs w:val="22"/>
              </w:rPr>
              <w:t xml:space="preserve">(indice sintetico di 27 indicatori diversi). L’Italia è tra gli innovatori moderati. </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758.293</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numero di </w:t>
            </w:r>
            <w:r>
              <w:rPr>
                <w:rFonts w:ascii="Trebuchet MS" w:eastAsia="Trebuchet MS" w:hAnsi="Trebuchet MS" w:cs="Trebuchet MS"/>
                <w:b/>
                <w:color w:val="000000"/>
                <w:sz w:val="22"/>
                <w:szCs w:val="22"/>
              </w:rPr>
              <w:t xml:space="preserve">articoli scientifici </w:t>
            </w:r>
            <w:r>
              <w:rPr>
                <w:rFonts w:ascii="Trebuchet MS" w:eastAsia="Trebuchet MS" w:hAnsi="Trebuchet MS" w:cs="Trebuchet MS"/>
                <w:color w:val="000000"/>
                <w:sz w:val="22"/>
                <w:szCs w:val="22"/>
              </w:rPr>
              <w:t>pubblicati dall’Italia (7 posizione nel mondo).</w:t>
            </w:r>
            <w:r>
              <w:rPr>
                <w:rFonts w:ascii="Trebuchet MS" w:eastAsia="Trebuchet MS" w:hAnsi="Trebuchet MS" w:cs="Trebuchet MS"/>
                <w:b/>
                <w:color w:val="000000"/>
                <w:sz w:val="22"/>
                <w:szCs w:val="22"/>
              </w:rPr>
              <w:t xml:space="preserve"> </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26"/>
                <w:szCs w:val="26"/>
              </w:rPr>
            </w:pPr>
            <w:r>
              <w:rPr>
                <w:rFonts w:ascii="Trebuchet MS" w:eastAsia="Trebuchet MS" w:hAnsi="Trebuchet MS" w:cs="Trebuchet MS"/>
                <w:b/>
                <w:color w:val="000000"/>
                <w:sz w:val="26"/>
                <w:szCs w:val="26"/>
              </w:rPr>
              <w:t>5°</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Posto in classifica tra i paesi beneficiari di finanziamenti </w:t>
            </w:r>
            <w:proofErr w:type="spellStart"/>
            <w:r>
              <w:rPr>
                <w:rFonts w:ascii="Trebuchet MS" w:eastAsia="Trebuchet MS" w:hAnsi="Trebuchet MS" w:cs="Trebuchet MS"/>
                <w:color w:val="000000"/>
                <w:sz w:val="22"/>
                <w:szCs w:val="22"/>
              </w:rPr>
              <w:t>Horizon</w:t>
            </w:r>
            <w:proofErr w:type="spellEnd"/>
            <w:r>
              <w:rPr>
                <w:rFonts w:ascii="Trebuchet MS" w:eastAsia="Trebuchet MS" w:hAnsi="Trebuchet MS" w:cs="Trebuchet MS"/>
                <w:color w:val="000000"/>
                <w:sz w:val="22"/>
                <w:szCs w:val="22"/>
              </w:rPr>
              <w:t xml:space="preserve"> 2020 con 16.752 numero di partecipazioni a progetti.</w:t>
            </w:r>
          </w:p>
        </w:tc>
      </w:tr>
      <w:tr w:rsidR="008E48C6">
        <w:trPr>
          <w:trHeight w:val="630"/>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6°</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posto dell’Italia nella classifica dei paesi che hanno vinto più progetti finanziati dallo </w:t>
            </w:r>
            <w:proofErr w:type="spellStart"/>
            <w:r>
              <w:rPr>
                <w:rFonts w:ascii="Trebuchet MS" w:eastAsia="Trebuchet MS" w:hAnsi="Trebuchet MS" w:cs="Trebuchet MS"/>
                <w:color w:val="000000"/>
                <w:sz w:val="22"/>
                <w:szCs w:val="22"/>
              </w:rPr>
              <w:t>European</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Research</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Council</w:t>
            </w:r>
            <w:proofErr w:type="spellEnd"/>
            <w:r>
              <w:rPr>
                <w:rFonts w:ascii="Trebuchet MS" w:eastAsia="Trebuchet MS" w:hAnsi="Trebuchet MS" w:cs="Trebuchet MS"/>
                <w:color w:val="000000"/>
                <w:sz w:val="22"/>
                <w:szCs w:val="22"/>
              </w:rPr>
              <w:t xml:space="preserve">. </w:t>
            </w:r>
          </w:p>
        </w:tc>
      </w:tr>
      <w:tr w:rsidR="008E48C6">
        <w:trPr>
          <w:trHeight w:val="688"/>
        </w:trPr>
        <w:tc>
          <w:tcPr>
            <w:tcW w:w="1255"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jc w:val="center"/>
              <w:rPr>
                <w:rFonts w:ascii="Trebuchet MS" w:eastAsia="Trebuchet MS" w:hAnsi="Trebuchet MS" w:cs="Trebuchet MS"/>
                <w:color w:val="000000"/>
                <w:sz w:val="36"/>
                <w:szCs w:val="36"/>
              </w:rPr>
            </w:pPr>
            <w:r>
              <w:rPr>
                <w:rFonts w:ascii="Trebuchet MS" w:eastAsia="Trebuchet MS" w:hAnsi="Trebuchet MS" w:cs="Trebuchet MS"/>
                <w:b/>
                <w:color w:val="000000"/>
                <w:sz w:val="26"/>
                <w:szCs w:val="26"/>
              </w:rPr>
              <w:t>3.401</w:t>
            </w:r>
          </w:p>
        </w:tc>
        <w:tc>
          <w:tcPr>
            <w:tcW w:w="6967" w:type="dxa"/>
            <w:shd w:val="clear" w:color="auto" w:fill="FFFFFF"/>
            <w:tcMar>
              <w:top w:w="50" w:type="dxa"/>
              <w:left w:w="64" w:type="dxa"/>
              <w:bottom w:w="50" w:type="dxa"/>
              <w:right w:w="64" w:type="dxa"/>
            </w:tcMar>
            <w:vAlign w:val="center"/>
          </w:tcPr>
          <w:p w:rsidR="008E48C6" w:rsidRDefault="00515181">
            <w:pPr>
              <w:pStyle w:val="Normale1"/>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numero di richieste internazionali di brevetto presentate dall’Italia nel 2020 </w:t>
            </w:r>
          </w:p>
        </w:tc>
      </w:tr>
    </w:tbl>
    <w:p w:rsidR="008E48C6" w:rsidRDefault="008E48C6">
      <w:pPr>
        <w:pStyle w:val="Normale1"/>
        <w:pBdr>
          <w:top w:val="nil"/>
          <w:left w:val="nil"/>
          <w:bottom w:val="nil"/>
          <w:right w:val="nil"/>
          <w:between w:val="nil"/>
        </w:pBdr>
        <w:spacing w:before="120" w:line="276" w:lineRule="auto"/>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spacing w:line="276" w:lineRule="auto"/>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Fonte dei dati</w:t>
      </w:r>
    </w:p>
    <w:p w:rsidR="008E48C6" w:rsidRDefault="00515181">
      <w:pPr>
        <w:pStyle w:val="Normale1"/>
        <w:numPr>
          <w:ilvl w:val="0"/>
          <w:numId w:val="9"/>
        </w:numPr>
        <w:pBdr>
          <w:top w:val="nil"/>
          <w:left w:val="nil"/>
          <w:bottom w:val="nil"/>
          <w:right w:val="nil"/>
          <w:between w:val="nil"/>
        </w:pBdr>
        <w:spacing w:line="276" w:lineRule="auto"/>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ustat.miur.it</w:t>
      </w:r>
    </w:p>
    <w:p w:rsidR="008E48C6" w:rsidRDefault="00515181">
      <w:pPr>
        <w:pStyle w:val="Normale1"/>
        <w:numPr>
          <w:ilvl w:val="0"/>
          <w:numId w:val="9"/>
        </w:numPr>
        <w:pBdr>
          <w:top w:val="nil"/>
          <w:left w:val="nil"/>
          <w:bottom w:val="nil"/>
          <w:right w:val="nil"/>
          <w:between w:val="nil"/>
        </w:pBdr>
        <w:spacing w:line="276" w:lineRule="auto"/>
        <w:ind w:left="284" w:right="851" w:hanging="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www.almalaurea.it</w:t>
      </w:r>
    </w:p>
    <w:p w:rsidR="008E48C6" w:rsidRDefault="00515181">
      <w:pPr>
        <w:pStyle w:val="Normale1"/>
        <w:numPr>
          <w:ilvl w:val="0"/>
          <w:numId w:val="9"/>
        </w:numPr>
        <w:pBdr>
          <w:top w:val="nil"/>
          <w:left w:val="nil"/>
          <w:bottom w:val="nil"/>
          <w:right w:val="nil"/>
          <w:between w:val="nil"/>
        </w:pBdr>
        <w:spacing w:line="276" w:lineRule="auto"/>
        <w:ind w:left="284" w:right="851" w:hanging="284"/>
        <w:jc w:val="both"/>
        <w:rPr>
          <w:rFonts w:ascii="Trebuchet MS" w:eastAsia="Trebuchet MS" w:hAnsi="Trebuchet MS" w:cs="Trebuchet MS"/>
          <w:color w:val="000000"/>
          <w:sz w:val="22"/>
          <w:szCs w:val="22"/>
        </w:rPr>
      </w:pPr>
      <w:proofErr w:type="spellStart"/>
      <w:r>
        <w:rPr>
          <w:rFonts w:ascii="Trebuchet MS" w:eastAsia="Trebuchet MS" w:hAnsi="Trebuchet MS" w:cs="Trebuchet MS"/>
          <w:color w:val="000000"/>
          <w:sz w:val="22"/>
          <w:szCs w:val="22"/>
        </w:rPr>
        <w:t>Observa</w:t>
      </w:r>
      <w:proofErr w:type="spellEnd"/>
      <w:r>
        <w:rPr>
          <w:rFonts w:ascii="Trebuchet MS" w:eastAsia="Trebuchet MS" w:hAnsi="Trebuchet MS" w:cs="Trebuchet MS"/>
          <w:color w:val="000000"/>
          <w:sz w:val="22"/>
          <w:szCs w:val="22"/>
        </w:rPr>
        <w:t xml:space="preserve">, </w:t>
      </w:r>
      <w:r>
        <w:rPr>
          <w:rFonts w:ascii="Trebuchet MS" w:eastAsia="Trebuchet MS" w:hAnsi="Trebuchet MS" w:cs="Trebuchet MS"/>
          <w:i/>
          <w:color w:val="000000"/>
          <w:sz w:val="22"/>
          <w:szCs w:val="22"/>
        </w:rPr>
        <w:t>Annuario Scienza Tecnologia e società 2022</w:t>
      </w:r>
      <w:r>
        <w:rPr>
          <w:rFonts w:ascii="Trebuchet MS" w:eastAsia="Trebuchet MS" w:hAnsi="Trebuchet MS" w:cs="Trebuchet MS"/>
          <w:color w:val="000000"/>
          <w:sz w:val="22"/>
          <w:szCs w:val="22"/>
        </w:rPr>
        <w:t>, Il Mulino, Bologna 2022</w:t>
      </w:r>
    </w:p>
    <w:p w:rsidR="008E48C6" w:rsidRDefault="00515181">
      <w:pPr>
        <w:pStyle w:val="Normale1"/>
        <w:pBdr>
          <w:top w:val="nil"/>
          <w:left w:val="nil"/>
          <w:bottom w:val="nil"/>
          <w:right w:val="nil"/>
          <w:between w:val="nil"/>
        </w:pBdr>
        <w:spacing w:line="276" w:lineRule="auto"/>
        <w:ind w:right="851"/>
        <w:jc w:val="both"/>
        <w:rPr>
          <w:rFonts w:ascii="Trebuchet MS" w:eastAsia="Trebuchet MS" w:hAnsi="Trebuchet MS" w:cs="Trebuchet MS"/>
          <w:color w:val="0D509E"/>
          <w:sz w:val="24"/>
          <w:szCs w:val="24"/>
        </w:rPr>
      </w:pPr>
      <w:r>
        <w:br w:type="page"/>
      </w:r>
      <w:r>
        <w:rPr>
          <w:rFonts w:ascii="Trebuchet MS" w:eastAsia="Trebuchet MS" w:hAnsi="Trebuchet MS" w:cs="Trebuchet MS"/>
          <w:b/>
          <w:noProof/>
          <w:color w:val="0D509E"/>
          <w:sz w:val="24"/>
          <w:szCs w:val="24"/>
        </w:rPr>
        <w:lastRenderedPageBreak/>
        <w:drawing>
          <wp:inline distT="0" distB="0" distL="114300" distR="114300">
            <wp:extent cx="539115" cy="538480"/>
            <wp:effectExtent l="0" t="0" r="0" b="0"/>
            <wp:docPr id="1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39115" cy="538480"/>
                    </a:xfrm>
                    <a:prstGeom prst="rect">
                      <a:avLst/>
                    </a:prstGeom>
                    <a:ln/>
                  </pic:spPr>
                </pic:pic>
              </a:graphicData>
            </a:graphic>
          </wp:inline>
        </w:drawing>
      </w:r>
      <w:r>
        <w:rPr>
          <w:rFonts w:ascii="Trebuchet MS" w:eastAsia="Trebuchet MS" w:hAnsi="Trebuchet MS" w:cs="Trebuchet MS"/>
          <w:b/>
          <w:color w:val="0D509E"/>
          <w:sz w:val="24"/>
          <w:szCs w:val="24"/>
        </w:rPr>
        <w:t xml:space="preserve">  </w:t>
      </w:r>
      <w:r>
        <w:rPr>
          <w:rFonts w:ascii="Trebuchet MS" w:eastAsia="Trebuchet MS" w:hAnsi="Trebuchet MS" w:cs="Trebuchet MS"/>
          <w:b/>
          <w:color w:val="0D509E"/>
          <w:sz w:val="28"/>
          <w:szCs w:val="28"/>
        </w:rPr>
        <w:t>STORIE</w:t>
      </w:r>
    </w:p>
    <w:p w:rsidR="008E48C6" w:rsidRDefault="008E48C6">
      <w:pPr>
        <w:pStyle w:val="Normale1"/>
        <w:pBdr>
          <w:top w:val="nil"/>
          <w:left w:val="nil"/>
          <w:bottom w:val="nil"/>
          <w:right w:val="nil"/>
          <w:between w:val="nil"/>
        </w:pBdr>
        <w:spacing w:line="276" w:lineRule="auto"/>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Davide, il campione del mondo</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Nel 2014 a João Pessoa in Brasile Davide </w:t>
      </w:r>
      <w:proofErr w:type="spellStart"/>
      <w:r>
        <w:rPr>
          <w:rFonts w:ascii="Trebuchet MS" w:eastAsia="Trebuchet MS" w:hAnsi="Trebuchet MS" w:cs="Trebuchet MS"/>
          <w:color w:val="000000"/>
          <w:sz w:val="22"/>
          <w:szCs w:val="22"/>
        </w:rPr>
        <w:t>Aloisi</w:t>
      </w:r>
      <w:proofErr w:type="spellEnd"/>
      <w:r>
        <w:rPr>
          <w:rFonts w:ascii="Trebuchet MS" w:eastAsia="Trebuchet MS" w:hAnsi="Trebuchet MS" w:cs="Trebuchet MS"/>
          <w:color w:val="000000"/>
          <w:sz w:val="22"/>
          <w:szCs w:val="22"/>
        </w:rPr>
        <w:t xml:space="preserve">, allora 18enne, insieme a tre compagni, è salito sul podio della RoboCup, conquistando il titolo di campione del mondo nella programmazione dei robot calciatori. </w:t>
      </w:r>
      <w:proofErr w:type="spellStart"/>
      <w:r>
        <w:rPr>
          <w:rFonts w:ascii="Trebuchet MS" w:eastAsia="Trebuchet MS" w:hAnsi="Trebuchet MS" w:cs="Trebuchet MS"/>
          <w:color w:val="000000"/>
          <w:sz w:val="22"/>
          <w:szCs w:val="22"/>
        </w:rPr>
        <w:t>Hart</w:t>
      </w:r>
      <w:proofErr w:type="spellEnd"/>
      <w:r>
        <w:rPr>
          <w:rFonts w:ascii="Trebuchet MS" w:eastAsia="Trebuchet MS" w:hAnsi="Trebuchet MS" w:cs="Trebuchet MS"/>
          <w:color w:val="000000"/>
          <w:sz w:val="22"/>
          <w:szCs w:val="22"/>
        </w:rPr>
        <w:t xml:space="preserve">, robot pittore, si è esibito a Maker </w:t>
      </w:r>
      <w:proofErr w:type="spellStart"/>
      <w:r>
        <w:rPr>
          <w:rFonts w:ascii="Trebuchet MS" w:eastAsia="Trebuchet MS" w:hAnsi="Trebuchet MS" w:cs="Trebuchet MS"/>
          <w:color w:val="000000"/>
          <w:sz w:val="22"/>
          <w:szCs w:val="22"/>
        </w:rPr>
        <w:t>Faire</w:t>
      </w:r>
      <w:proofErr w:type="spellEnd"/>
      <w:r>
        <w:rPr>
          <w:rFonts w:ascii="Trebuchet MS" w:eastAsia="Trebuchet MS" w:hAnsi="Trebuchet MS" w:cs="Trebuchet MS"/>
          <w:color w:val="000000"/>
          <w:sz w:val="22"/>
          <w:szCs w:val="22"/>
        </w:rPr>
        <w:t xml:space="preserve"> e al Media Art Festival. Nel tempo libero coltiva la passione per la tecnologia a codice aperto, mettendo le sue competenze a disposizione della comunità con l'Officina del recupero della Palestra dell'Innovazione della FMD. Durante la prima fase dell'emergenza sanitaria ha rielaborato un modello disegnato da un ingegnere asiatico e ha stampato in 3D mascherine protettive, distribuendole gratuitamente. Ha discusso on line la tesi della laurea magistrale in </w:t>
      </w:r>
      <w:proofErr w:type="spellStart"/>
      <w:r>
        <w:rPr>
          <w:rFonts w:ascii="Trebuchet MS" w:eastAsia="Trebuchet MS" w:hAnsi="Trebuchet MS" w:cs="Trebuchet MS"/>
          <w:color w:val="000000"/>
          <w:sz w:val="22"/>
          <w:szCs w:val="22"/>
        </w:rPr>
        <w:t>Artificial</w:t>
      </w:r>
      <w:proofErr w:type="spellEnd"/>
      <w:r>
        <w:rPr>
          <w:rFonts w:ascii="Trebuchet MS" w:eastAsia="Trebuchet MS" w:hAnsi="Trebuchet MS" w:cs="Trebuchet MS"/>
          <w:color w:val="000000"/>
          <w:sz w:val="22"/>
          <w:szCs w:val="22"/>
        </w:rPr>
        <w:t xml:space="preserve"> Intelligence and </w:t>
      </w:r>
      <w:proofErr w:type="spellStart"/>
      <w:r>
        <w:rPr>
          <w:rFonts w:ascii="Trebuchet MS" w:eastAsia="Trebuchet MS" w:hAnsi="Trebuchet MS" w:cs="Trebuchet MS"/>
          <w:color w:val="000000"/>
          <w:sz w:val="22"/>
          <w:szCs w:val="22"/>
        </w:rPr>
        <w:t>Robotics</w:t>
      </w:r>
      <w:proofErr w:type="spellEnd"/>
      <w:r>
        <w:rPr>
          <w:rFonts w:ascii="Trebuchet MS" w:eastAsia="Trebuchet MS" w:hAnsi="Trebuchet MS" w:cs="Trebuchet MS"/>
          <w:color w:val="000000"/>
          <w:sz w:val="22"/>
          <w:szCs w:val="22"/>
        </w:rPr>
        <w:t xml:space="preserve"> alla Sapienza Università di Roma, ora in corso di pubblicazione. Lavora come </w:t>
      </w:r>
      <w:r>
        <w:rPr>
          <w:rFonts w:ascii="Trebuchet MS" w:eastAsia="Trebuchet MS" w:hAnsi="Trebuchet MS" w:cs="Trebuchet MS"/>
          <w:i/>
          <w:color w:val="000000"/>
          <w:sz w:val="22"/>
          <w:szCs w:val="22"/>
        </w:rPr>
        <w:t xml:space="preserve">data </w:t>
      </w:r>
      <w:proofErr w:type="spellStart"/>
      <w:r>
        <w:rPr>
          <w:rFonts w:ascii="Trebuchet MS" w:eastAsia="Trebuchet MS" w:hAnsi="Trebuchet MS" w:cs="Trebuchet MS"/>
          <w:i/>
          <w:color w:val="000000"/>
          <w:sz w:val="22"/>
          <w:szCs w:val="22"/>
        </w:rPr>
        <w:t>scientist</w:t>
      </w:r>
      <w:proofErr w:type="spellEnd"/>
      <w:r>
        <w:rPr>
          <w:rFonts w:ascii="Trebuchet MS" w:eastAsia="Trebuchet MS" w:hAnsi="Trebuchet MS" w:cs="Trebuchet MS"/>
          <w:color w:val="000000"/>
          <w:sz w:val="22"/>
          <w:szCs w:val="22"/>
        </w:rPr>
        <w:t xml:space="preserve"> per Leonardo.</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A Scampia la scuola è meravigliosa</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Carmine </w:t>
      </w:r>
      <w:proofErr w:type="spellStart"/>
      <w:r>
        <w:rPr>
          <w:rFonts w:ascii="Trebuchet MS" w:eastAsia="Trebuchet MS" w:hAnsi="Trebuchet MS" w:cs="Trebuchet MS"/>
          <w:color w:val="000000"/>
          <w:sz w:val="22"/>
          <w:szCs w:val="22"/>
        </w:rPr>
        <w:t>Nasti</w:t>
      </w:r>
      <w:proofErr w:type="spellEnd"/>
      <w:r>
        <w:rPr>
          <w:rFonts w:ascii="Trebuchet MS" w:eastAsia="Trebuchet MS" w:hAnsi="Trebuchet MS" w:cs="Trebuchet MS"/>
          <w:color w:val="000000"/>
          <w:sz w:val="22"/>
          <w:szCs w:val="22"/>
        </w:rPr>
        <w:t xml:space="preserve">, docente dell'ITIS G. Ferrari di Scampia a Napoli, è riuscito a trasformare il laboratorio di robotica della scuola in un motore di sviluppo per la formazione dell'intero istituto e di "riscatto sociale" per il territorio. Gli studenti che partecipano alle attività di robotica ottengono il massimo dei voti all'esame finale, proseguono gli studi con successo all'università e trovano subito lavoro. "Sono risultati veri. La scuola è un ambiente meraviglioso perché mette tutti nelle condizioni di potersi esprimersi al meglio", spiega il prof. L'ultimo successo è quello di Matteo Piazzola, ex alunno che ha partecipato al gruppo di robotica dell'istituto, alle gare della Romecup e al contest creativo </w:t>
      </w:r>
      <w:proofErr w:type="spellStart"/>
      <w:r>
        <w:rPr>
          <w:rFonts w:ascii="Trebuchet MS" w:eastAsia="Trebuchet MS" w:hAnsi="Trebuchet MS" w:cs="Trebuchet MS"/>
          <w:color w:val="000000"/>
          <w:sz w:val="22"/>
          <w:szCs w:val="22"/>
        </w:rPr>
        <w:t>NonniBOT</w:t>
      </w:r>
      <w:proofErr w:type="spellEnd"/>
      <w:r>
        <w:rPr>
          <w:rFonts w:ascii="Trebuchet MS" w:eastAsia="Trebuchet MS" w:hAnsi="Trebuchet MS" w:cs="Trebuchet MS"/>
          <w:color w:val="000000"/>
          <w:sz w:val="22"/>
          <w:szCs w:val="22"/>
        </w:rPr>
        <w:t xml:space="preserve">. Matteo ora fa parte del Team </w:t>
      </w:r>
      <w:proofErr w:type="spellStart"/>
      <w:r>
        <w:rPr>
          <w:rFonts w:ascii="Trebuchet MS" w:eastAsia="Trebuchet MS" w:hAnsi="Trebuchet MS" w:cs="Trebuchet MS"/>
          <w:color w:val="000000"/>
          <w:sz w:val="22"/>
          <w:szCs w:val="22"/>
        </w:rPr>
        <w:t>Unina</w:t>
      </w:r>
      <w:proofErr w:type="spellEnd"/>
      <w:r>
        <w:rPr>
          <w:rFonts w:ascii="Trebuchet MS" w:eastAsia="Trebuchet MS" w:hAnsi="Trebuchet MS" w:cs="Trebuchet MS"/>
          <w:color w:val="000000"/>
          <w:sz w:val="22"/>
          <w:szCs w:val="22"/>
        </w:rPr>
        <w:t xml:space="preserve"> Corse della Federico II, che ha realizzato la prima auto a guida autonoma del Sud (vedi </w:t>
      </w:r>
      <w:proofErr w:type="spellStart"/>
      <w:r>
        <w:rPr>
          <w:rFonts w:ascii="Trebuchet MS" w:eastAsia="Trebuchet MS" w:hAnsi="Trebuchet MS" w:cs="Trebuchet MS"/>
          <w:b/>
          <w:i/>
          <w:color w:val="000000"/>
          <w:sz w:val="22"/>
          <w:szCs w:val="22"/>
        </w:rPr>
        <w:t>UniNa</w:t>
      </w:r>
      <w:proofErr w:type="spellEnd"/>
      <w:r>
        <w:rPr>
          <w:rFonts w:ascii="Trebuchet MS" w:eastAsia="Trebuchet MS" w:hAnsi="Trebuchet MS" w:cs="Trebuchet MS"/>
          <w:b/>
          <w:i/>
          <w:color w:val="000000"/>
          <w:sz w:val="22"/>
          <w:szCs w:val="22"/>
        </w:rPr>
        <w:t xml:space="preserve"> Corse: i ragazzi della Federico II in pista con la prima auto a guida autonoma del Sud</w:t>
      </w:r>
      <w:r>
        <w:rPr>
          <w:rFonts w:ascii="Trebuchet MS" w:eastAsia="Trebuchet MS" w:hAnsi="Trebuchet MS" w:cs="Trebuchet MS"/>
          <w:color w:val="000000"/>
          <w:sz w:val="22"/>
          <w:szCs w:val="22"/>
        </w:rPr>
        <w:t>).</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Emanuele, il campione alla pari</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Due volte sul podio dei mondiali di robotica nel 2014 e nel 2015 in Brasile e Cina, Emanuele Alfano ha cominciato a fare il formatore mentre era ancora studente dello storico istituto industriale Galileo Galilei di Roma. A 18 anni ha rilasciato la sua prima intervista al Tg2. Ha partecipato come espositore a diverse edizioni della Maker </w:t>
      </w:r>
      <w:proofErr w:type="spellStart"/>
      <w:r>
        <w:rPr>
          <w:rFonts w:ascii="Trebuchet MS" w:eastAsia="Trebuchet MS" w:hAnsi="Trebuchet MS" w:cs="Trebuchet MS"/>
          <w:color w:val="000000"/>
          <w:sz w:val="22"/>
          <w:szCs w:val="22"/>
        </w:rPr>
        <w:t>Faire</w:t>
      </w:r>
      <w:proofErr w:type="spellEnd"/>
      <w:r>
        <w:rPr>
          <w:rFonts w:ascii="Trebuchet MS" w:eastAsia="Trebuchet MS" w:hAnsi="Trebuchet MS" w:cs="Trebuchet MS"/>
          <w:color w:val="000000"/>
          <w:sz w:val="22"/>
          <w:szCs w:val="22"/>
        </w:rPr>
        <w:t xml:space="preserve"> Rome. È stato tra gli animatori dei pomeriggi robotici, dedicati alla formazione di giovani team per la RomeCup, e formatore e </w:t>
      </w:r>
      <w:proofErr w:type="spellStart"/>
      <w:r>
        <w:rPr>
          <w:rFonts w:ascii="Trebuchet MS" w:eastAsia="Trebuchet MS" w:hAnsi="Trebuchet MS" w:cs="Trebuchet MS"/>
          <w:color w:val="000000"/>
          <w:sz w:val="22"/>
          <w:szCs w:val="22"/>
        </w:rPr>
        <w:t>motivatore</w:t>
      </w:r>
      <w:proofErr w:type="spellEnd"/>
      <w:r>
        <w:rPr>
          <w:rFonts w:ascii="Trebuchet MS" w:eastAsia="Trebuchet MS" w:hAnsi="Trebuchet MS" w:cs="Trebuchet MS"/>
          <w:color w:val="000000"/>
          <w:sz w:val="22"/>
          <w:szCs w:val="22"/>
        </w:rPr>
        <w:t xml:space="preserve"> del programma </w:t>
      </w:r>
      <w:proofErr w:type="spellStart"/>
      <w:r>
        <w:rPr>
          <w:rFonts w:ascii="Trebuchet MS" w:eastAsia="Trebuchet MS" w:hAnsi="Trebuchet MS" w:cs="Trebuchet MS"/>
          <w:color w:val="000000"/>
          <w:sz w:val="22"/>
          <w:szCs w:val="22"/>
        </w:rPr>
        <w:t>Coding</w:t>
      </w:r>
      <w:proofErr w:type="spellEnd"/>
      <w:r>
        <w:rPr>
          <w:rFonts w:ascii="Trebuchet MS" w:eastAsia="Trebuchet MS" w:hAnsi="Trebuchet MS" w:cs="Trebuchet MS"/>
          <w:color w:val="000000"/>
          <w:sz w:val="22"/>
          <w:szCs w:val="22"/>
        </w:rPr>
        <w:t xml:space="preserve"> Girls, per avvicinare le ragazze a intraprendere "le carriere nelle quali la società ha 'relegato' culturalmente i maschi". Ha studiato a Tor Vergata fino a conseguire la laurea magistrale in Ingegneria dell'automazione e informatica. Lavora come Ingegnere dell'automazione presso </w:t>
      </w:r>
      <w:proofErr w:type="spellStart"/>
      <w:r>
        <w:rPr>
          <w:rFonts w:ascii="Trebuchet MS" w:eastAsia="Trebuchet MS" w:hAnsi="Trebuchet MS" w:cs="Trebuchet MS"/>
          <w:color w:val="000000"/>
          <w:sz w:val="22"/>
          <w:szCs w:val="22"/>
        </w:rPr>
        <w:t>Automate</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srl</w:t>
      </w:r>
      <w:proofErr w:type="spellEnd"/>
      <w:r>
        <w:rPr>
          <w:rFonts w:ascii="Trebuchet MS" w:eastAsia="Trebuchet MS" w:hAnsi="Trebuchet MS" w:cs="Trebuchet MS"/>
          <w:color w:val="000000"/>
          <w:sz w:val="22"/>
          <w:szCs w:val="22"/>
        </w:rPr>
        <w:t>.</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b/>
          <w:color w:val="000000"/>
          <w:sz w:val="22"/>
          <w:szCs w:val="22"/>
        </w:rPr>
        <w:t>19 gol in 60 secondi</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 un minuto il robot sviluppato dal team Sp</w:t>
      </w:r>
      <w:r w:rsidR="00681C12">
        <w:rPr>
          <w:rFonts w:ascii="Trebuchet MS" w:eastAsia="Trebuchet MS" w:hAnsi="Trebuchet MS" w:cs="Trebuchet MS"/>
          <w:color w:val="000000"/>
          <w:sz w:val="22"/>
          <w:szCs w:val="22"/>
        </w:rPr>
        <w:t xml:space="preserve">qr va in rete 19 volte. </w:t>
      </w:r>
      <w:proofErr w:type="spellStart"/>
      <w:r w:rsidR="00681C12">
        <w:rPr>
          <w:rFonts w:ascii="Trebuchet MS" w:eastAsia="Trebuchet MS" w:hAnsi="Trebuchet MS" w:cs="Trebuchet MS"/>
          <w:color w:val="000000"/>
          <w:sz w:val="22"/>
          <w:szCs w:val="22"/>
        </w:rPr>
        <w:t>L’Itis</w:t>
      </w:r>
      <w:proofErr w:type="spellEnd"/>
      <w:r w:rsidR="00681C12">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 xml:space="preserve">Galileo Galilei di Roma nel 2021 ha partecipato alla </w:t>
      </w:r>
      <w:proofErr w:type="spellStart"/>
      <w:r>
        <w:rPr>
          <w:rFonts w:ascii="Trebuchet MS" w:eastAsia="Trebuchet MS" w:hAnsi="Trebuchet MS" w:cs="Trebuchet MS"/>
          <w:color w:val="000000"/>
          <w:sz w:val="22"/>
          <w:szCs w:val="22"/>
        </w:rPr>
        <w:t>Robocup</w:t>
      </w:r>
      <w:proofErr w:type="spellEnd"/>
      <w:r>
        <w:rPr>
          <w:rFonts w:ascii="Trebuchet MS" w:eastAsia="Trebuchet MS" w:hAnsi="Trebuchet MS" w:cs="Trebuchet MS"/>
          <w:color w:val="000000"/>
          <w:sz w:val="22"/>
          <w:szCs w:val="22"/>
        </w:rPr>
        <w:t xml:space="preserve"> </w:t>
      </w:r>
      <w:proofErr w:type="spellStart"/>
      <w:r>
        <w:rPr>
          <w:rFonts w:ascii="Trebuchet MS" w:eastAsia="Trebuchet MS" w:hAnsi="Trebuchet MS" w:cs="Trebuchet MS"/>
          <w:color w:val="000000"/>
          <w:sz w:val="22"/>
          <w:szCs w:val="22"/>
        </w:rPr>
        <w:t>worldwide</w:t>
      </w:r>
      <w:proofErr w:type="spellEnd"/>
      <w:r>
        <w:rPr>
          <w:rFonts w:ascii="Trebuchet MS" w:eastAsia="Trebuchet MS" w:hAnsi="Trebuchet MS" w:cs="Trebuchet MS"/>
          <w:color w:val="000000"/>
          <w:sz w:val="22"/>
          <w:szCs w:val="22"/>
        </w:rPr>
        <w:t xml:space="preserve"> laureandosi Campione del mondo della propria categoria per la terza volta. Il team è composto da una ragazza, Siria </w:t>
      </w:r>
      <w:proofErr w:type="spellStart"/>
      <w:r>
        <w:rPr>
          <w:rFonts w:ascii="Trebuchet MS" w:eastAsia="Trebuchet MS" w:hAnsi="Trebuchet MS" w:cs="Trebuchet MS"/>
          <w:color w:val="000000"/>
          <w:sz w:val="22"/>
          <w:szCs w:val="22"/>
        </w:rPr>
        <w:t>Sannino</w:t>
      </w:r>
      <w:proofErr w:type="spellEnd"/>
      <w:r>
        <w:rPr>
          <w:rFonts w:ascii="Trebuchet MS" w:eastAsia="Trebuchet MS" w:hAnsi="Trebuchet MS" w:cs="Trebuchet MS"/>
          <w:color w:val="000000"/>
          <w:sz w:val="22"/>
          <w:szCs w:val="22"/>
        </w:rPr>
        <w:t xml:space="preserve">, e due ragazzi, Emanuele Coletta e Davide Belli, entrambi "figli d'arte". Nel 2016 hanno partecipato con i papà, rispettivamente Carlo e Andrea, alla loro prima Maker </w:t>
      </w:r>
      <w:proofErr w:type="spellStart"/>
      <w:r>
        <w:rPr>
          <w:rFonts w:ascii="Trebuchet MS" w:eastAsia="Trebuchet MS" w:hAnsi="Trebuchet MS" w:cs="Trebuchet MS"/>
          <w:color w:val="000000"/>
          <w:sz w:val="22"/>
          <w:szCs w:val="22"/>
        </w:rPr>
        <w:t>Faire</w:t>
      </w:r>
      <w:proofErr w:type="spellEnd"/>
      <w:r>
        <w:rPr>
          <w:rFonts w:ascii="Trebuchet MS" w:eastAsia="Trebuchet MS" w:hAnsi="Trebuchet MS" w:cs="Trebuchet MS"/>
          <w:color w:val="000000"/>
          <w:sz w:val="22"/>
          <w:szCs w:val="22"/>
        </w:rPr>
        <w:t xml:space="preserve"> Rome, realizzando il progetto "3D </w:t>
      </w:r>
      <w:proofErr w:type="spellStart"/>
      <w:r>
        <w:rPr>
          <w:rFonts w:ascii="Trebuchet MS" w:eastAsia="Trebuchet MS" w:hAnsi="Trebuchet MS" w:cs="Trebuchet MS"/>
          <w:color w:val="000000"/>
          <w:sz w:val="22"/>
          <w:szCs w:val="22"/>
        </w:rPr>
        <w:t>Pac</w:t>
      </w:r>
      <w:proofErr w:type="spellEnd"/>
      <w:r>
        <w:rPr>
          <w:rFonts w:ascii="Trebuchet MS" w:eastAsia="Trebuchet MS" w:hAnsi="Trebuchet MS" w:cs="Trebuchet MS"/>
          <w:color w:val="000000"/>
          <w:sz w:val="22"/>
          <w:szCs w:val="22"/>
        </w:rPr>
        <w:t xml:space="preserve"> Robot Man", ispirato a un classico dei videogiochi degli anni Ottanta, </w:t>
      </w:r>
      <w:proofErr w:type="spellStart"/>
      <w:r>
        <w:rPr>
          <w:rFonts w:ascii="Trebuchet MS" w:eastAsia="Trebuchet MS" w:hAnsi="Trebuchet MS" w:cs="Trebuchet MS"/>
          <w:color w:val="000000"/>
          <w:sz w:val="22"/>
          <w:szCs w:val="22"/>
        </w:rPr>
        <w:t>pacman</w:t>
      </w:r>
      <w:proofErr w:type="spellEnd"/>
      <w:r>
        <w:rPr>
          <w:rFonts w:ascii="Trebuchet MS" w:eastAsia="Trebuchet MS" w:hAnsi="Trebuchet MS" w:cs="Trebuchet MS"/>
          <w:color w:val="000000"/>
          <w:sz w:val="22"/>
          <w:szCs w:val="22"/>
        </w:rPr>
        <w:t>, la creatura mangia puntini perseguitata dai fantasmini...</w:t>
      </w: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D509E"/>
          <w:sz w:val="28"/>
          <w:szCs w:val="28"/>
        </w:rPr>
      </w:pPr>
      <w:r>
        <w:br w:type="page"/>
      </w:r>
      <w:r>
        <w:rPr>
          <w:rFonts w:ascii="Trebuchet MS" w:eastAsia="Trebuchet MS" w:hAnsi="Trebuchet MS" w:cs="Trebuchet MS"/>
          <w:b/>
          <w:color w:val="0D509E"/>
          <w:sz w:val="28"/>
          <w:szCs w:val="28"/>
        </w:rPr>
        <w:lastRenderedPageBreak/>
        <w:t>AL NOSTRO ARBITRO</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Docente dell'IIS Via </w:t>
      </w:r>
      <w:proofErr w:type="spellStart"/>
      <w:r>
        <w:rPr>
          <w:rFonts w:ascii="Trebuchet MS" w:eastAsia="Trebuchet MS" w:hAnsi="Trebuchet MS" w:cs="Trebuchet MS"/>
          <w:color w:val="000000"/>
          <w:sz w:val="22"/>
          <w:szCs w:val="22"/>
        </w:rPr>
        <w:t>Sarandì</w:t>
      </w:r>
      <w:proofErr w:type="spellEnd"/>
      <w:r>
        <w:rPr>
          <w:rFonts w:ascii="Trebuchet MS" w:eastAsia="Trebuchet MS" w:hAnsi="Trebuchet MS" w:cs="Trebuchet MS"/>
          <w:color w:val="000000"/>
          <w:sz w:val="22"/>
          <w:szCs w:val="22"/>
        </w:rPr>
        <w:t xml:space="preserve"> di Roma, Francesco </w:t>
      </w:r>
      <w:proofErr w:type="spellStart"/>
      <w:r>
        <w:rPr>
          <w:rFonts w:ascii="Trebuchet MS" w:eastAsia="Trebuchet MS" w:hAnsi="Trebuchet MS" w:cs="Trebuchet MS"/>
          <w:color w:val="000000"/>
          <w:sz w:val="22"/>
          <w:szCs w:val="22"/>
        </w:rPr>
        <w:t>Lerteri</w:t>
      </w:r>
      <w:proofErr w:type="spellEnd"/>
      <w:r>
        <w:rPr>
          <w:rFonts w:ascii="Trebuchet MS" w:eastAsia="Trebuchet MS" w:hAnsi="Trebuchet MS" w:cs="Trebuchet MS"/>
          <w:color w:val="000000"/>
          <w:sz w:val="22"/>
          <w:szCs w:val="22"/>
        </w:rPr>
        <w:t xml:space="preserve"> era diventato da subito un "personaggio" alla RomeCup perché da anni arbitrava le competizioni nella categoria </w:t>
      </w:r>
      <w:r>
        <w:rPr>
          <w:rFonts w:ascii="Trebuchet MS" w:eastAsia="Trebuchet MS" w:hAnsi="Trebuchet MS" w:cs="Trebuchet MS"/>
          <w:i/>
          <w:color w:val="000000"/>
          <w:sz w:val="22"/>
          <w:szCs w:val="22"/>
        </w:rPr>
        <w:t>Explorer</w:t>
      </w:r>
      <w:r>
        <w:rPr>
          <w:rFonts w:ascii="Trebuchet MS" w:eastAsia="Trebuchet MS" w:hAnsi="Trebuchet MS" w:cs="Trebuchet MS"/>
          <w:color w:val="000000"/>
          <w:sz w:val="22"/>
          <w:szCs w:val="22"/>
        </w:rPr>
        <w:t xml:space="preserve"> e si era anche occupato dell'aggiornamento del regolamento. Nel suo istituto, guidato dalla dirigente scolastica Daniela </w:t>
      </w:r>
      <w:proofErr w:type="spellStart"/>
      <w:r>
        <w:rPr>
          <w:rFonts w:ascii="Trebuchet MS" w:eastAsia="Trebuchet MS" w:hAnsi="Trebuchet MS" w:cs="Trebuchet MS"/>
          <w:color w:val="000000"/>
          <w:sz w:val="22"/>
          <w:szCs w:val="22"/>
        </w:rPr>
        <w:t>Crestini</w:t>
      </w:r>
      <w:proofErr w:type="spellEnd"/>
      <w:r>
        <w:rPr>
          <w:rFonts w:ascii="Trebuchet MS" w:eastAsia="Trebuchet MS" w:hAnsi="Trebuchet MS" w:cs="Trebuchet MS"/>
          <w:color w:val="000000"/>
          <w:sz w:val="22"/>
          <w:szCs w:val="22"/>
        </w:rPr>
        <w:t xml:space="preserve">, il professore aveva realizzato un laboratorio di robotica valido come percorso di alternanza scuola-lavoro. </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Sostenuto da un'autentica passione per la robotica, nel 2018 il professore si era lanciato in una doppia sfida. "Con grande fatica e con grande piacere" il coach Francesco si cimentava nella categoria Rescue con i team della sua scuola e portava alla </w:t>
      </w:r>
      <w:proofErr w:type="spellStart"/>
      <w:r>
        <w:rPr>
          <w:rFonts w:ascii="Trebuchet MS" w:eastAsia="Trebuchet MS" w:hAnsi="Trebuchet MS" w:cs="Trebuchet MS"/>
          <w:color w:val="000000"/>
          <w:sz w:val="22"/>
          <w:szCs w:val="22"/>
        </w:rPr>
        <w:t>RomeCup</w:t>
      </w:r>
      <w:proofErr w:type="spellEnd"/>
      <w:r>
        <w:rPr>
          <w:rFonts w:ascii="Trebuchet MS" w:eastAsia="Trebuchet MS" w:hAnsi="Trebuchet MS" w:cs="Trebuchet MS"/>
          <w:color w:val="000000"/>
          <w:sz w:val="22"/>
          <w:szCs w:val="22"/>
        </w:rPr>
        <w:t xml:space="preserve"> anche 25 "cucciolotti" dell'Istituto comprensivo </w:t>
      </w:r>
      <w:proofErr w:type="spellStart"/>
      <w:r>
        <w:rPr>
          <w:rFonts w:ascii="Trebuchet MS" w:eastAsia="Trebuchet MS" w:hAnsi="Trebuchet MS" w:cs="Trebuchet MS"/>
          <w:color w:val="000000"/>
          <w:sz w:val="22"/>
          <w:szCs w:val="22"/>
        </w:rPr>
        <w:t>Piaget</w:t>
      </w:r>
      <w:proofErr w:type="spellEnd"/>
      <w:r>
        <w:rPr>
          <w:rFonts w:ascii="Trebuchet MS" w:eastAsia="Trebuchet MS" w:hAnsi="Trebuchet MS" w:cs="Trebuchet MS"/>
          <w:color w:val="000000"/>
          <w:sz w:val="22"/>
          <w:szCs w:val="22"/>
        </w:rPr>
        <w:t>-Majorana, carichi di entusiasmo. Una prima partecipazione per i più giovani che il prof auspica diventasse anche "carina e divertente", come nello spirito della manifestazione.</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p w:rsidR="008E48C6" w:rsidRDefault="00515181">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Il "nostro arbitro" ci ha lasciato nell'estate del 2020. A lui abbiamo voluto dedicare le gare. Per la prima volta, dopo due anni di distanza a causa della pandemia, ci rincontriamo in presenza ma senza di lui, che vogliamo ricordare condividendo le parole di Francesca Del Duca, coordinatrice dell'evento per la Fondazione Mondo Digitale</w:t>
      </w:r>
    </w:p>
    <w:p w:rsidR="008E48C6" w:rsidRDefault="00515181">
      <w:pPr>
        <w:pStyle w:val="Normale1"/>
        <w:pBdr>
          <w:top w:val="nil"/>
          <w:left w:val="nil"/>
          <w:bottom w:val="nil"/>
          <w:right w:val="nil"/>
          <w:between w:val="nil"/>
        </w:pBdr>
        <w:spacing w:before="280" w:after="280"/>
        <w:ind w:right="84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Scrivo poche righe e le cancello... non è semplice per me radunare i pensieri in questo momento. Cerco delle fotografie, dei ricordi mentre parlo al telefono o su Teams con i colleghi. Nessuno della FMD riesce a credere a quello che abbiamo saputo in questa calda giornata </w:t>
      </w:r>
      <w:proofErr w:type="spellStart"/>
      <w:r>
        <w:rPr>
          <w:rFonts w:ascii="Times New Roman" w:eastAsia="Times New Roman" w:hAnsi="Times New Roman" w:cs="Times New Roman"/>
          <w:i/>
          <w:color w:val="000000"/>
          <w:sz w:val="24"/>
          <w:szCs w:val="24"/>
        </w:rPr>
        <w:t>pre</w:t>
      </w:r>
      <w:proofErr w:type="spellEnd"/>
      <w:r>
        <w:rPr>
          <w:rFonts w:ascii="Times New Roman" w:eastAsia="Times New Roman" w:hAnsi="Times New Roman" w:cs="Times New Roman"/>
          <w:i/>
          <w:color w:val="000000"/>
          <w:sz w:val="24"/>
          <w:szCs w:val="24"/>
        </w:rPr>
        <w:t xml:space="preserve"> ferie di questo strano 2020. Qualche giorno fa ti abbiamo rivisto in una riunione con alcuni amici per pianificare e pensare al futuro della RomeCup, la manifestazione che per me aveva il tuo volto. Mirta si è riferita a te scrivendo "il nostro Arbitro" e ha ragione. La RomeCup per me eri anche tu, con la tua macchinetta fotografica, con la tua allegria, con i tuoi robot a forma di hamburger, il blog i due </w:t>
      </w:r>
      <w:proofErr w:type="spellStart"/>
      <w:r>
        <w:rPr>
          <w:rFonts w:ascii="Times New Roman" w:eastAsia="Times New Roman" w:hAnsi="Times New Roman" w:cs="Times New Roman"/>
          <w:i/>
          <w:color w:val="000000"/>
          <w:sz w:val="24"/>
          <w:szCs w:val="24"/>
        </w:rPr>
        <w:t>sarchiaponi</w:t>
      </w:r>
      <w:proofErr w:type="spellEnd"/>
      <w:r>
        <w:rPr>
          <w:rFonts w:ascii="Times New Roman" w:eastAsia="Times New Roman" w:hAnsi="Times New Roman" w:cs="Times New Roman"/>
          <w:i/>
          <w:color w:val="000000"/>
          <w:sz w:val="24"/>
          <w:szCs w:val="24"/>
        </w:rPr>
        <w:t xml:space="preserve">, le classifiche inviate alle 2 di notte, la maglietta da arbitro che indossavi solo tu, la tua gentilezza e disponibilità. In questi 10 anni di RomeCup sono cresciuta a livello professionale con te e con Paolo. Eri e sarai sempre un punto di riferimento per tutti quelli che a Roma, e non solo, amano la robotica, la scuola, i ragazzi. La passione, la solarità, l'impegno, l'allegria che trasmettevi erano uniche e nonostante la fatica e la stanchezza per l'evento, trovavi sempre il modo di farci sorridere. Alcuni colleghi in Fondazione facevano a gara per seguire la competizione </w:t>
      </w:r>
      <w:proofErr w:type="spellStart"/>
      <w:r>
        <w:rPr>
          <w:rFonts w:ascii="Times New Roman" w:eastAsia="Times New Roman" w:hAnsi="Times New Roman" w:cs="Times New Roman"/>
          <w:i/>
          <w:color w:val="000000"/>
          <w:sz w:val="24"/>
          <w:szCs w:val="24"/>
        </w:rPr>
        <w:t>explorer</w:t>
      </w:r>
      <w:proofErr w:type="spellEnd"/>
      <w:r>
        <w:rPr>
          <w:rFonts w:ascii="Times New Roman" w:eastAsia="Times New Roman" w:hAnsi="Times New Roman" w:cs="Times New Roman"/>
          <w:i/>
          <w:color w:val="000000"/>
          <w:sz w:val="24"/>
          <w:szCs w:val="24"/>
        </w:rPr>
        <w:t xml:space="preserve"> durante la manifestazione. La RomeCup non sarà più la stessa.  Però nonostante la tristezza della giornata sono felice di averti incontrato e di averti conosciuto, sei una persona e un docente speciale. Sarai per sempre il nostro "arbitro". </w:t>
      </w:r>
    </w:p>
    <w:p w:rsidR="008E48C6" w:rsidRDefault="00515181">
      <w:pPr>
        <w:pStyle w:val="Normale1"/>
        <w:pBdr>
          <w:top w:val="nil"/>
          <w:left w:val="nil"/>
          <w:bottom w:val="nil"/>
          <w:right w:val="nil"/>
          <w:between w:val="nil"/>
        </w:pBdr>
        <w:ind w:right="84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Ciao Fra. Ci mancherai.</w:t>
      </w:r>
    </w:p>
    <w:p w:rsidR="008E48C6" w:rsidRDefault="008E48C6">
      <w:pPr>
        <w:pStyle w:val="Normale1"/>
        <w:pBdr>
          <w:top w:val="nil"/>
          <w:left w:val="nil"/>
          <w:bottom w:val="nil"/>
          <w:right w:val="nil"/>
          <w:between w:val="nil"/>
        </w:pBdr>
        <w:ind w:right="851"/>
        <w:jc w:val="both"/>
        <w:rPr>
          <w:rFonts w:ascii="Trebuchet MS" w:eastAsia="Trebuchet MS" w:hAnsi="Trebuchet MS" w:cs="Trebuchet MS"/>
          <w:color w:val="000000"/>
          <w:sz w:val="22"/>
          <w:szCs w:val="22"/>
        </w:rPr>
      </w:pPr>
    </w:p>
    <w:sectPr w:rsidR="008E48C6" w:rsidSect="008E48C6">
      <w:headerReference w:type="even" r:id="rId54"/>
      <w:headerReference w:type="default" r:id="rId55"/>
      <w:footerReference w:type="even" r:id="rId56"/>
      <w:footerReference w:type="default" r:id="rId57"/>
      <w:headerReference w:type="first" r:id="rId58"/>
      <w:footerReference w:type="first" r:id="rId59"/>
      <w:pgSz w:w="11906" w:h="16838"/>
      <w:pgMar w:top="1701" w:right="1701"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238" w:rsidRDefault="002B2238" w:rsidP="00137862">
      <w:pPr>
        <w:spacing w:after="0" w:line="240" w:lineRule="auto"/>
        <w:ind w:left="0" w:hanging="2"/>
      </w:pPr>
      <w:r>
        <w:separator/>
      </w:r>
    </w:p>
  </w:endnote>
  <w:endnote w:type="continuationSeparator" w:id="0">
    <w:p w:rsidR="002B2238" w:rsidRDefault="002B2238" w:rsidP="0013786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D57ABB" w:rsidP="00137862">
    <w:pPr>
      <w:pStyle w:val="Pidipa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D57ABB" w:rsidP="00137862">
    <w:pPr>
      <w:pStyle w:val="Pidipagina"/>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D57ABB" w:rsidP="00137862">
    <w:pPr>
      <w:pStyle w:val="Pidipa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238" w:rsidRDefault="002B2238" w:rsidP="00137862">
      <w:pPr>
        <w:spacing w:after="0" w:line="240" w:lineRule="auto"/>
        <w:ind w:left="0" w:hanging="2"/>
      </w:pPr>
      <w:r>
        <w:separator/>
      </w:r>
    </w:p>
  </w:footnote>
  <w:footnote w:type="continuationSeparator" w:id="0">
    <w:p w:rsidR="002B2238" w:rsidRDefault="002B2238" w:rsidP="0013786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D57ABB" w:rsidP="00137862">
    <w:pPr>
      <w:pStyle w:val="Intestazione"/>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F5471E">
    <w:pPr>
      <w:pStyle w:val="Normale1"/>
      <w:pBdr>
        <w:top w:val="nil"/>
        <w:left w:val="nil"/>
        <w:bottom w:val="nil"/>
        <w:right w:val="nil"/>
        <w:between w:val="nil"/>
      </w:pBdr>
      <w:tabs>
        <w:tab w:val="center" w:pos="4819"/>
        <w:tab w:val="right" w:pos="9638"/>
      </w:tabs>
      <w:spacing w:after="200" w:line="276" w:lineRule="auto"/>
      <w:rPr>
        <w:color w:val="000000"/>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page">
                <wp:posOffset>6773228</wp:posOffset>
              </wp:positionH>
              <wp:positionV relativeFrom="topMargin">
                <wp:posOffset>1076643</wp:posOffset>
              </wp:positionV>
              <wp:extent cx="493395" cy="1231265"/>
              <wp:effectExtent l="0" t="0" r="0" b="0"/>
              <wp:wrapNone/>
              <wp:docPr id="1032" name="Rettangolo 1032"/>
              <wp:cNvGraphicFramePr/>
              <a:graphic xmlns:a="http://schemas.openxmlformats.org/drawingml/2006/main">
                <a:graphicData uri="http://schemas.microsoft.com/office/word/2010/wordprocessingShape">
                  <wps:wsp>
                    <wps:cNvSpPr/>
                    <wps:spPr>
                      <a:xfrm>
                        <a:off x="5104065" y="3169130"/>
                        <a:ext cx="483870" cy="1221740"/>
                      </a:xfrm>
                      <a:prstGeom prst="rect">
                        <a:avLst/>
                      </a:prstGeom>
                      <a:noFill/>
                      <a:ln>
                        <a:noFill/>
                      </a:ln>
                    </wps:spPr>
                    <wps:txbx>
                      <w:txbxContent>
                        <w:p w:rsidR="0081660C" w:rsidRDefault="00F5471E">
                          <w:pPr>
                            <w:spacing w:line="275" w:lineRule="auto"/>
                            <w:ind w:left="0" w:hanging="2"/>
                          </w:pPr>
                          <w:r>
                            <w:rPr>
                              <w:rFonts w:ascii="Trebuchet MS" w:eastAsia="Trebuchet MS" w:hAnsi="Trebuchet MS" w:cs="Trebuchet MS"/>
                              <w:color w:val="0D509E"/>
                              <w:sz w:val="20"/>
                            </w:rPr>
                            <w:t xml:space="preserve">Cartella </w:t>
                          </w:r>
                          <w:proofErr w:type="gramStart"/>
                          <w:r>
                            <w:rPr>
                              <w:rFonts w:ascii="Trebuchet MS" w:eastAsia="Trebuchet MS" w:hAnsi="Trebuchet MS" w:cs="Trebuchet MS"/>
                              <w:color w:val="0D509E"/>
                              <w:sz w:val="20"/>
                            </w:rPr>
                            <w:t>stampa  PAGE</w:t>
                          </w:r>
                          <w:proofErr w:type="gramEnd"/>
                          <w:r>
                            <w:rPr>
                              <w:rFonts w:ascii="Trebuchet MS" w:eastAsia="Trebuchet MS" w:hAnsi="Trebuchet MS" w:cs="Trebuchet MS"/>
                              <w:color w:val="0D509E"/>
                              <w:sz w:val="20"/>
                            </w:rPr>
                            <w:t xml:space="preserve">    \* MERGEFORMAT 4</w:t>
                          </w:r>
                        </w:p>
                        <w:p w:rsidR="0081660C" w:rsidRDefault="0081660C">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ttangolo 1032" o:spid="_x0000_s1026" style="position:absolute;margin-left:533.35pt;margin-top:84.8pt;width:38.85pt;height:96.95pt;z-index:251658240;visibility:visible;mso-wrap-style:square;mso-wrap-distance-left:9pt;mso-wrap-distance-top:0;mso-wrap-distance-right:9pt;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" filled="f" stroked="f">
              <v:textbox inset="2.53958mm,1.2694mm,2.53958mm,1.2694mm">
                <w:txbxContent>
                  <w:p w:rsidR="0081660C" w:rsidRDefault="00F5471E">
                    <w:pPr>
                      <w:spacing w:line="275" w:lineRule="auto"/>
                      <w:ind w:left="0" w:hanging="2"/>
                    </w:pPr>
                    <w:r>
                      <w:rPr>
                        <w:rFonts w:ascii="Trebuchet MS" w:eastAsia="Trebuchet MS" w:hAnsi="Trebuchet MS" w:cs="Trebuchet MS"/>
                        <w:color w:val="0D509E"/>
                        <w:sz w:val="20"/>
                      </w:rPr>
                      <w:t xml:space="preserve">Cartella </w:t>
                    </w:r>
                    <w:proofErr w:type="gramStart"/>
                    <w:r>
                      <w:rPr>
                        <w:rFonts w:ascii="Trebuchet MS" w:eastAsia="Trebuchet MS" w:hAnsi="Trebuchet MS" w:cs="Trebuchet MS"/>
                        <w:color w:val="0D509E"/>
                        <w:sz w:val="20"/>
                      </w:rPr>
                      <w:t>stampa  PAGE</w:t>
                    </w:r>
                    <w:proofErr w:type="gramEnd"/>
                    <w:r>
                      <w:rPr>
                        <w:rFonts w:ascii="Trebuchet MS" w:eastAsia="Trebuchet MS" w:hAnsi="Trebuchet MS" w:cs="Trebuchet MS"/>
                        <w:color w:val="0D509E"/>
                        <w:sz w:val="20"/>
                      </w:rPr>
                      <w:t xml:space="preserve">    \* MERGEFORMAT 4</w:t>
                    </w:r>
                  </w:p>
                  <w:p w:rsidR="0081660C" w:rsidRDefault="0081660C">
                    <w:pPr>
                      <w:spacing w:line="275" w:lineRule="auto"/>
                      <w:ind w:left="0" w:hanging="2"/>
                    </w:pPr>
                  </w:p>
                </w:txbxContent>
              </v:textbox>
              <w10:wrap anchorx="page" anchory="margin"/>
            </v:rect>
          </w:pict>
        </mc:Fallback>
      </mc:AlternateContent>
    </w:r>
    <w:r w:rsidR="00D57ABB">
      <w:rPr>
        <w:noProof/>
      </w:rPr>
      <w:drawing>
        <wp:anchor distT="0" distB="0" distL="114300" distR="114300" simplePos="0" relativeHeight="251659264" behindDoc="0" locked="0" layoutInCell="1" allowOverlap="1">
          <wp:simplePos x="0" y="0"/>
          <wp:positionH relativeFrom="column">
            <wp:posOffset>5582920</wp:posOffset>
          </wp:positionH>
          <wp:positionV relativeFrom="paragraph">
            <wp:posOffset>0</wp:posOffset>
          </wp:positionV>
          <wp:extent cx="1255395" cy="10692130"/>
          <wp:effectExtent l="0" t="0" r="0" b="0"/>
          <wp:wrapNone/>
          <wp:docPr id="1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255395" cy="106921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ABB" w:rsidRDefault="00D57ABB">
    <w:pPr>
      <w:pStyle w:val="Normale1"/>
      <w:pBdr>
        <w:top w:val="nil"/>
        <w:left w:val="nil"/>
        <w:bottom w:val="nil"/>
        <w:right w:val="nil"/>
        <w:between w:val="nil"/>
      </w:pBdr>
      <w:tabs>
        <w:tab w:val="center" w:pos="4819"/>
        <w:tab w:val="right" w:pos="9638"/>
      </w:tabs>
      <w:spacing w:after="200" w:line="276" w:lineRule="auto"/>
      <w:rPr>
        <w:color w:val="000000"/>
        <w:sz w:val="22"/>
        <w:szCs w:val="22"/>
      </w:rPr>
    </w:pPr>
    <w:r>
      <w:rPr>
        <w:noProof/>
        <w:color w:val="000000"/>
        <w:sz w:val="22"/>
        <w:szCs w:val="22"/>
      </w:rPr>
      <w:drawing>
        <wp:anchor distT="0" distB="0" distL="0" distR="0" simplePos="0" relativeHeight="251660288" behindDoc="1" locked="0" layoutInCell="1" allowOverlap="1">
          <wp:simplePos x="0" y="0"/>
          <wp:positionH relativeFrom="margin">
            <wp:posOffset>-731520</wp:posOffset>
          </wp:positionH>
          <wp:positionV relativeFrom="margin">
            <wp:posOffset>-1080135</wp:posOffset>
          </wp:positionV>
          <wp:extent cx="7560310" cy="10690860"/>
          <wp:effectExtent l="19050" t="0" r="2540" b="0"/>
          <wp:wrapNone/>
          <wp:docPr id="10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560310" cy="106908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86E"/>
    <w:multiLevelType w:val="multilevel"/>
    <w:tmpl w:val="229E76E8"/>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A233FD"/>
    <w:multiLevelType w:val="multilevel"/>
    <w:tmpl w:val="563A7D2C"/>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EE0BF4"/>
    <w:multiLevelType w:val="multilevel"/>
    <w:tmpl w:val="79E6E5E0"/>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1805E69"/>
    <w:multiLevelType w:val="multilevel"/>
    <w:tmpl w:val="7A2EB846"/>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9415597"/>
    <w:multiLevelType w:val="multilevel"/>
    <w:tmpl w:val="9CEC729E"/>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B0451F0"/>
    <w:multiLevelType w:val="multilevel"/>
    <w:tmpl w:val="45C86462"/>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82E5A7C"/>
    <w:multiLevelType w:val="multilevel"/>
    <w:tmpl w:val="04B055D2"/>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1AA39E8"/>
    <w:multiLevelType w:val="multilevel"/>
    <w:tmpl w:val="5CC8E176"/>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52D3D78"/>
    <w:multiLevelType w:val="multilevel"/>
    <w:tmpl w:val="E4540E1A"/>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7050613"/>
    <w:multiLevelType w:val="multilevel"/>
    <w:tmpl w:val="81DA0DA4"/>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91473BB"/>
    <w:multiLevelType w:val="multilevel"/>
    <w:tmpl w:val="22C43022"/>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896737C"/>
    <w:multiLevelType w:val="multilevel"/>
    <w:tmpl w:val="4A4CA95C"/>
    <w:lvl w:ilvl="0">
      <w:start w:val="1"/>
      <w:numFmt w:val="bullet"/>
      <w:lvlText w:val="▪"/>
      <w:lvlJc w:val="left"/>
      <w:pPr>
        <w:ind w:left="720" w:hanging="360"/>
      </w:pPr>
      <w:rPr>
        <w:rFonts w:ascii="Noto Sans Symbols" w:eastAsia="Noto Sans Symbols" w:hAnsi="Noto Sans Symbols" w:cs="Noto Sans Symbols"/>
        <w:color w:val="0D509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4"/>
  </w:num>
  <w:num w:numId="3">
    <w:abstractNumId w:val="7"/>
  </w:num>
  <w:num w:numId="4">
    <w:abstractNumId w:val="11"/>
  </w:num>
  <w:num w:numId="5">
    <w:abstractNumId w:val="8"/>
  </w:num>
  <w:num w:numId="6">
    <w:abstractNumId w:val="3"/>
  </w:num>
  <w:num w:numId="7">
    <w:abstractNumId w:val="0"/>
  </w:num>
  <w:num w:numId="8">
    <w:abstractNumId w:val="1"/>
  </w:num>
  <w:num w:numId="9">
    <w:abstractNumId w:val="5"/>
  </w:num>
  <w:num w:numId="10">
    <w:abstractNumId w:val="6"/>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8C6"/>
    <w:rsid w:val="00137862"/>
    <w:rsid w:val="002B2238"/>
    <w:rsid w:val="00360D49"/>
    <w:rsid w:val="003905EF"/>
    <w:rsid w:val="004746ED"/>
    <w:rsid w:val="00515181"/>
    <w:rsid w:val="00681C12"/>
    <w:rsid w:val="00700976"/>
    <w:rsid w:val="008131F2"/>
    <w:rsid w:val="0081660C"/>
    <w:rsid w:val="008E48C6"/>
    <w:rsid w:val="00AD1D0F"/>
    <w:rsid w:val="00C60F28"/>
    <w:rsid w:val="00C8021D"/>
    <w:rsid w:val="00D57ABB"/>
    <w:rsid w:val="00D62CE0"/>
    <w:rsid w:val="00DD2F8B"/>
    <w:rsid w:val="00E761B6"/>
    <w:rsid w:val="00E81DAA"/>
    <w:rsid w:val="00F5471E"/>
    <w:rsid w:val="00FE76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C0C97"/>
  <w15:docId w15:val="{4EC538E8-5E96-494C-8AFF-8AC07515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8E48C6"/>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Titolo1">
    <w:name w:val="heading 1"/>
    <w:basedOn w:val="Normale1"/>
    <w:next w:val="Normale1"/>
    <w:rsid w:val="008E48C6"/>
    <w:pPr>
      <w:keepNext/>
      <w:keepLines/>
      <w:spacing w:before="480" w:after="120"/>
      <w:outlineLvl w:val="0"/>
    </w:pPr>
    <w:rPr>
      <w:b/>
      <w:sz w:val="48"/>
      <w:szCs w:val="48"/>
    </w:rPr>
  </w:style>
  <w:style w:type="paragraph" w:styleId="Titolo2">
    <w:name w:val="heading 2"/>
    <w:basedOn w:val="Normale"/>
    <w:rsid w:val="008E48C6"/>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1"/>
    <w:next w:val="Normale1"/>
    <w:rsid w:val="008E48C6"/>
    <w:pPr>
      <w:keepNext/>
      <w:keepLines/>
      <w:spacing w:before="280" w:after="80"/>
      <w:outlineLvl w:val="2"/>
    </w:pPr>
    <w:rPr>
      <w:b/>
      <w:sz w:val="28"/>
      <w:szCs w:val="28"/>
    </w:rPr>
  </w:style>
  <w:style w:type="paragraph" w:styleId="Titolo4">
    <w:name w:val="heading 4"/>
    <w:basedOn w:val="Normale1"/>
    <w:next w:val="Normale1"/>
    <w:rsid w:val="008E48C6"/>
    <w:pPr>
      <w:keepNext/>
      <w:keepLines/>
      <w:spacing w:before="240" w:after="40"/>
      <w:outlineLvl w:val="3"/>
    </w:pPr>
    <w:rPr>
      <w:b/>
      <w:sz w:val="24"/>
      <w:szCs w:val="24"/>
    </w:rPr>
  </w:style>
  <w:style w:type="paragraph" w:styleId="Titolo5">
    <w:name w:val="heading 5"/>
    <w:basedOn w:val="Normale1"/>
    <w:next w:val="Normale1"/>
    <w:rsid w:val="008E48C6"/>
    <w:pPr>
      <w:keepNext/>
      <w:keepLines/>
      <w:spacing w:before="220" w:after="40"/>
      <w:outlineLvl w:val="4"/>
    </w:pPr>
    <w:rPr>
      <w:b/>
      <w:sz w:val="22"/>
      <w:szCs w:val="22"/>
    </w:rPr>
  </w:style>
  <w:style w:type="paragraph" w:styleId="Titolo6">
    <w:name w:val="heading 6"/>
    <w:basedOn w:val="Normale1"/>
    <w:next w:val="Normale1"/>
    <w:rsid w:val="008E48C6"/>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8E48C6"/>
  </w:style>
  <w:style w:type="table" w:customStyle="1" w:styleId="TableNormal">
    <w:name w:val="Table Normal"/>
    <w:rsid w:val="008E48C6"/>
    <w:tblPr>
      <w:tblCellMar>
        <w:top w:w="0" w:type="dxa"/>
        <w:left w:w="0" w:type="dxa"/>
        <w:bottom w:w="0" w:type="dxa"/>
        <w:right w:w="0" w:type="dxa"/>
      </w:tblCellMar>
    </w:tblPr>
  </w:style>
  <w:style w:type="paragraph" w:styleId="Titolo">
    <w:name w:val="Title"/>
    <w:basedOn w:val="Normale1"/>
    <w:next w:val="Normale1"/>
    <w:rsid w:val="008E48C6"/>
    <w:pPr>
      <w:keepNext/>
      <w:keepLines/>
      <w:spacing w:before="480" w:after="120"/>
    </w:pPr>
    <w:rPr>
      <w:b/>
      <w:sz w:val="72"/>
      <w:szCs w:val="72"/>
    </w:rPr>
  </w:style>
  <w:style w:type="paragraph" w:styleId="Testofumetto">
    <w:name w:val="Balloon Text"/>
    <w:basedOn w:val="Normale"/>
    <w:qFormat/>
    <w:rsid w:val="008E48C6"/>
    <w:pPr>
      <w:spacing w:after="0" w:line="240" w:lineRule="auto"/>
    </w:pPr>
    <w:rPr>
      <w:rFonts w:ascii="Tahoma" w:hAnsi="Tahoma" w:cs="Tahoma"/>
      <w:sz w:val="16"/>
      <w:szCs w:val="16"/>
    </w:rPr>
  </w:style>
  <w:style w:type="character" w:customStyle="1" w:styleId="TestofumettoCarattere">
    <w:name w:val="Testo fumetto Carattere"/>
    <w:rsid w:val="008E48C6"/>
    <w:rPr>
      <w:rFonts w:ascii="Tahoma" w:hAnsi="Tahoma" w:cs="Tahoma"/>
      <w:w w:val="100"/>
      <w:position w:val="-1"/>
      <w:sz w:val="16"/>
      <w:szCs w:val="16"/>
      <w:effect w:val="none"/>
      <w:vertAlign w:val="baseline"/>
      <w:cs w:val="0"/>
      <w:em w:val="none"/>
    </w:rPr>
  </w:style>
  <w:style w:type="paragraph" w:styleId="Paragrafoelenco">
    <w:name w:val="List Paragraph"/>
    <w:basedOn w:val="Normale"/>
    <w:rsid w:val="008E48C6"/>
    <w:pPr>
      <w:ind w:left="720"/>
      <w:contextualSpacing/>
    </w:pPr>
  </w:style>
  <w:style w:type="paragraph" w:customStyle="1" w:styleId="Normale2">
    <w:name w:val="Normale2"/>
    <w:rsid w:val="008E48C6"/>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rPr>
  </w:style>
  <w:style w:type="paragraph" w:styleId="Intestazione">
    <w:name w:val="header"/>
    <w:basedOn w:val="Normale"/>
    <w:qFormat/>
    <w:rsid w:val="008E48C6"/>
    <w:pPr>
      <w:tabs>
        <w:tab w:val="center" w:pos="4819"/>
        <w:tab w:val="right" w:pos="9638"/>
      </w:tabs>
    </w:pPr>
  </w:style>
  <w:style w:type="character" w:customStyle="1" w:styleId="IntestazioneCarattere">
    <w:name w:val="Intestazione Carattere"/>
    <w:rsid w:val="008E48C6"/>
    <w:rPr>
      <w:w w:val="100"/>
      <w:position w:val="-1"/>
      <w:sz w:val="22"/>
      <w:szCs w:val="22"/>
      <w:effect w:val="none"/>
      <w:vertAlign w:val="baseline"/>
      <w:cs w:val="0"/>
      <w:em w:val="none"/>
      <w:lang w:eastAsia="en-US"/>
    </w:rPr>
  </w:style>
  <w:style w:type="paragraph" w:styleId="Pidipagina">
    <w:name w:val="footer"/>
    <w:basedOn w:val="Normale"/>
    <w:qFormat/>
    <w:rsid w:val="008E48C6"/>
    <w:pPr>
      <w:tabs>
        <w:tab w:val="center" w:pos="4819"/>
        <w:tab w:val="right" w:pos="9638"/>
      </w:tabs>
    </w:pPr>
  </w:style>
  <w:style w:type="character" w:customStyle="1" w:styleId="PidipaginaCarattere">
    <w:name w:val="Piè di pagina Carattere"/>
    <w:rsid w:val="008E48C6"/>
    <w:rPr>
      <w:w w:val="100"/>
      <w:position w:val="-1"/>
      <w:sz w:val="22"/>
      <w:szCs w:val="22"/>
      <w:effect w:val="none"/>
      <w:vertAlign w:val="baseline"/>
      <w:cs w:val="0"/>
      <w:em w:val="none"/>
      <w:lang w:eastAsia="en-US"/>
    </w:rPr>
  </w:style>
  <w:style w:type="paragraph" w:styleId="Testonormale">
    <w:name w:val="Plain Text"/>
    <w:basedOn w:val="Normale"/>
    <w:rsid w:val="008E48C6"/>
    <w:pPr>
      <w:spacing w:after="0" w:line="240" w:lineRule="auto"/>
    </w:pPr>
    <w:rPr>
      <w:rFonts w:ascii="Courier New" w:eastAsia="Times New Roman" w:hAnsi="Courier New"/>
      <w:sz w:val="20"/>
      <w:szCs w:val="20"/>
    </w:rPr>
  </w:style>
  <w:style w:type="character" w:customStyle="1" w:styleId="TestonormaleCarattere">
    <w:name w:val="Testo normale Carattere"/>
    <w:rsid w:val="008E48C6"/>
    <w:rPr>
      <w:rFonts w:ascii="Courier New" w:eastAsia="Times New Roman" w:hAnsi="Courier New"/>
      <w:w w:val="100"/>
      <w:position w:val="-1"/>
      <w:effect w:val="none"/>
      <w:vertAlign w:val="baseline"/>
      <w:cs w:val="0"/>
      <w:em w:val="none"/>
    </w:rPr>
  </w:style>
  <w:style w:type="paragraph" w:styleId="NormaleWeb">
    <w:name w:val="Normal (Web)"/>
    <w:basedOn w:val="Normale"/>
    <w:qFormat/>
    <w:rsid w:val="008E48C6"/>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rsid w:val="008E48C6"/>
    <w:rPr>
      <w:b/>
      <w:bCs/>
      <w:w w:val="100"/>
      <w:position w:val="-1"/>
      <w:effect w:val="none"/>
      <w:vertAlign w:val="baseline"/>
      <w:cs w:val="0"/>
      <w:em w:val="none"/>
    </w:rPr>
  </w:style>
  <w:style w:type="character" w:styleId="Enfasicorsivo">
    <w:name w:val="Emphasis"/>
    <w:rsid w:val="008E48C6"/>
    <w:rPr>
      <w:i/>
      <w:iCs/>
      <w:w w:val="100"/>
      <w:position w:val="-1"/>
      <w:effect w:val="none"/>
      <w:vertAlign w:val="baseline"/>
      <w:cs w:val="0"/>
      <w:em w:val="none"/>
    </w:rPr>
  </w:style>
  <w:style w:type="character" w:customStyle="1" w:styleId="Titolo2Carattere">
    <w:name w:val="Titolo 2 Carattere"/>
    <w:rsid w:val="008E48C6"/>
    <w:rPr>
      <w:rFonts w:ascii="Times New Roman" w:eastAsia="Times New Roman" w:hAnsi="Times New Roman"/>
      <w:b/>
      <w:bCs/>
      <w:w w:val="100"/>
      <w:position w:val="-1"/>
      <w:sz w:val="36"/>
      <w:szCs w:val="36"/>
      <w:effect w:val="none"/>
      <w:vertAlign w:val="baseline"/>
      <w:cs w:val="0"/>
      <w:em w:val="none"/>
    </w:rPr>
  </w:style>
  <w:style w:type="paragraph" w:styleId="Sottotitolo">
    <w:name w:val="Subtitle"/>
    <w:basedOn w:val="Normale1"/>
    <w:next w:val="Normale1"/>
    <w:rsid w:val="008E48C6"/>
    <w:pPr>
      <w:keepNext/>
      <w:keepLines/>
      <w:spacing w:before="360" w:after="80"/>
    </w:pPr>
    <w:rPr>
      <w:rFonts w:ascii="Georgia" w:eastAsia="Georgia" w:hAnsi="Georgia" w:cs="Georgia"/>
      <w:i/>
      <w:color w:val="666666"/>
      <w:sz w:val="48"/>
      <w:szCs w:val="48"/>
    </w:rPr>
  </w:style>
  <w:style w:type="table" w:customStyle="1" w:styleId="a">
    <w:basedOn w:val="TableNormal"/>
    <w:rsid w:val="008E48C6"/>
    <w:tblPr>
      <w:tblStyleRowBandSize w:val="1"/>
      <w:tblStyleColBandSize w:val="1"/>
      <w:tblCellMar>
        <w:top w:w="57" w:type="dxa"/>
        <w:left w:w="108" w:type="dxa"/>
        <w:bottom w:w="57" w:type="dxa"/>
        <w:right w:w="108" w:type="dxa"/>
      </w:tblCellMar>
    </w:tblPr>
  </w:style>
  <w:style w:type="table" w:customStyle="1" w:styleId="a0">
    <w:basedOn w:val="TableNormal"/>
    <w:rsid w:val="008E48C6"/>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youtube.com/watch?v=dZtbNSYlM5Q"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bXpHOhnNLInqweiNvtO4EKYjKg==">AMUW2mVob5FzCbEDE3UoKmQb+dKvKlIo23x8rjjNouPgiIW5evTpS9WownwXtrxHcQt3OiJqvmKHEQNVDS9Rp5+C+NcS+i1uz7S73wf8vuPzMD0SMv51ar4o5ipqaFhkYe8v0KSuu/rFYbluhw1UbdhMTvwS9pmPQw==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8295</Words>
  <Characters>47284</Characters>
  <Application>Microsoft Office Word</Application>
  <DocSecurity>0</DocSecurity>
  <Lines>394</Lines>
  <Paragraphs>110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f.meini</cp:lastModifiedBy>
  <cp:revision>2</cp:revision>
  <dcterms:created xsi:type="dcterms:W3CDTF">2022-04-28T20:12:00Z</dcterms:created>
  <dcterms:modified xsi:type="dcterms:W3CDTF">2022-04-28T20:12:00Z</dcterms:modified>
</cp:coreProperties>
</file>